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B7" w:rsidRPr="001058D0" w:rsidRDefault="008D26B7" w:rsidP="003463C3">
      <w:pPr>
        <w:pStyle w:val="Prrafodelista"/>
        <w:spacing w:before="120" w:after="120" w:line="240" w:lineRule="auto"/>
        <w:ind w:left="360"/>
        <w:contextualSpacing w:val="0"/>
        <w:jc w:val="center"/>
        <w:outlineLvl w:val="0"/>
        <w:rPr>
          <w:rFonts w:ascii="Times New Roman" w:eastAsia="Times New Roman" w:hAnsi="Times New Roman" w:cs="Times New Roman"/>
          <w:b/>
          <w:bCs/>
          <w:kern w:val="36"/>
          <w:sz w:val="24"/>
          <w:szCs w:val="24"/>
          <w:lang w:eastAsia="es-CL"/>
        </w:rPr>
      </w:pPr>
      <w:r w:rsidRPr="001058D0">
        <w:rPr>
          <w:rFonts w:ascii="Times New Roman" w:eastAsia="Times New Roman" w:hAnsi="Times New Roman" w:cs="Times New Roman"/>
          <w:b/>
          <w:bCs/>
          <w:kern w:val="36"/>
          <w:sz w:val="24"/>
          <w:szCs w:val="24"/>
          <w:lang w:eastAsia="es-CL"/>
        </w:rPr>
        <w:t>POR EL DERECHO A LA SALUD MENTAL SIN DISCRIMINACIÓN Y EN CONDICIONES DE EQUIDAD CON LA SALUD FÍSICA.</w:t>
      </w:r>
    </w:p>
    <w:p w:rsidR="00D24689" w:rsidRPr="001058D0" w:rsidRDefault="00D24689" w:rsidP="00563064">
      <w:pPr>
        <w:spacing w:before="120" w:after="120" w:line="240" w:lineRule="auto"/>
        <w:ind w:left="567"/>
        <w:jc w:val="right"/>
        <w:rPr>
          <w:rFonts w:ascii="Arial" w:hAnsi="Arial" w:cs="Arial"/>
          <w:i/>
          <w:color w:val="333333"/>
          <w:shd w:val="clear" w:color="auto" w:fill="FFFFFF"/>
        </w:rPr>
      </w:pPr>
      <w:r w:rsidRPr="001058D0">
        <w:rPr>
          <w:rFonts w:ascii="Arial" w:hAnsi="Arial" w:cs="Arial"/>
          <w:i/>
          <w:color w:val="333333"/>
          <w:shd w:val="clear" w:color="auto" w:fill="FFFFFF"/>
        </w:rPr>
        <w:t>«La salud es un estado de completo bienestar físico, mental y social, y no solamente la ausencia de afecciones o enfermedades».</w:t>
      </w:r>
      <w:r w:rsidR="002142FF" w:rsidRPr="001058D0">
        <w:rPr>
          <w:rFonts w:ascii="Arial" w:hAnsi="Arial" w:cs="Arial"/>
          <w:i/>
          <w:color w:val="333333"/>
          <w:shd w:val="clear" w:color="auto" w:fill="FFFFFF"/>
        </w:rPr>
        <w:t xml:space="preserve"> OMS</w:t>
      </w:r>
    </w:p>
    <w:p w:rsidR="00457CC5" w:rsidRPr="001058D0" w:rsidRDefault="00457CC5" w:rsidP="00563064">
      <w:pPr>
        <w:spacing w:before="120" w:after="120" w:line="240" w:lineRule="auto"/>
        <w:ind w:left="567"/>
        <w:jc w:val="right"/>
        <w:rPr>
          <w:rFonts w:ascii="Arial" w:hAnsi="Arial" w:cs="Arial"/>
          <w:i/>
          <w:color w:val="333333"/>
          <w:shd w:val="clear" w:color="auto" w:fill="FFFFFF"/>
        </w:rPr>
      </w:pPr>
      <w:r w:rsidRPr="001058D0">
        <w:rPr>
          <w:rFonts w:ascii="Arial" w:hAnsi="Arial" w:cs="Arial"/>
          <w:i/>
          <w:color w:val="333333"/>
          <w:shd w:val="clear" w:color="auto" w:fill="FFFFFF"/>
        </w:rPr>
        <w:t>No hay salud sin salud mental. OMS</w:t>
      </w:r>
    </w:p>
    <w:p w:rsidR="00096B6A" w:rsidRPr="001058D0" w:rsidRDefault="00D24689" w:rsidP="00563064">
      <w:pPr>
        <w:spacing w:before="120" w:after="120" w:line="240" w:lineRule="auto"/>
        <w:ind w:left="567"/>
        <w:jc w:val="right"/>
        <w:rPr>
          <w:rFonts w:ascii="Arial" w:hAnsi="Arial" w:cs="Arial"/>
          <w:i/>
        </w:rPr>
      </w:pPr>
      <w:r w:rsidRPr="001058D0">
        <w:rPr>
          <w:rFonts w:ascii="Arial" w:hAnsi="Arial" w:cs="Arial"/>
          <w:i/>
          <w:color w:val="333333"/>
          <w:shd w:val="clear" w:color="auto" w:fill="FFFFFF"/>
        </w:rPr>
        <w:t>L</w:t>
      </w:r>
      <w:r w:rsidR="00E43A37" w:rsidRPr="001058D0">
        <w:rPr>
          <w:rFonts w:ascii="Arial" w:hAnsi="Arial" w:cs="Arial"/>
          <w:i/>
          <w:color w:val="333333"/>
          <w:shd w:val="clear" w:color="auto" w:fill="FFFFFF"/>
        </w:rPr>
        <w:t xml:space="preserve">a salud mental </w:t>
      </w:r>
      <w:r w:rsidRPr="001058D0">
        <w:rPr>
          <w:rFonts w:ascii="Arial" w:hAnsi="Arial" w:cs="Arial"/>
          <w:i/>
          <w:color w:val="333333"/>
          <w:shd w:val="clear" w:color="auto" w:fill="FFFFFF"/>
        </w:rPr>
        <w:t>es</w:t>
      </w:r>
      <w:r w:rsidR="00096B6A" w:rsidRPr="001058D0">
        <w:rPr>
          <w:rFonts w:ascii="Arial" w:hAnsi="Arial" w:cs="Arial"/>
          <w:i/>
          <w:color w:val="333333"/>
          <w:shd w:val="clear" w:color="auto" w:fill="FFFFFF"/>
        </w:rPr>
        <w:t xml:space="preserve"> un estado de bienestar en el cual el individuo es consciente de sus propias capacidades, puede afrontar las tensiones normales de la vida, puede trabajar de forma productiva y fructífera y es capaz de hacer una contribución a su comunidad.</w:t>
      </w:r>
      <w:r w:rsidR="00457CC5" w:rsidRPr="001058D0">
        <w:rPr>
          <w:rFonts w:ascii="Arial" w:hAnsi="Arial" w:cs="Arial"/>
          <w:i/>
          <w:color w:val="333333"/>
          <w:shd w:val="clear" w:color="auto" w:fill="FFFFFF"/>
        </w:rPr>
        <w:t xml:space="preserve"> OMS</w:t>
      </w:r>
    </w:p>
    <w:p w:rsidR="00563064" w:rsidRPr="001058D0" w:rsidRDefault="002142FF" w:rsidP="002142FF">
      <w:pPr>
        <w:pStyle w:val="Prrafodelista"/>
        <w:numPr>
          <w:ilvl w:val="0"/>
          <w:numId w:val="6"/>
        </w:numPr>
        <w:spacing w:before="120" w:after="120" w:line="240" w:lineRule="auto"/>
        <w:ind w:left="737"/>
        <w:jc w:val="both"/>
        <w:rPr>
          <w:rFonts w:ascii="Arial" w:hAnsi="Arial" w:cs="Arial"/>
          <w:b/>
          <w:lang w:val="es-ES"/>
        </w:rPr>
      </w:pPr>
      <w:r w:rsidRPr="001058D0">
        <w:rPr>
          <w:rFonts w:ascii="Arial" w:hAnsi="Arial" w:cs="Arial"/>
          <w:b/>
          <w:lang w:val="es-ES"/>
        </w:rPr>
        <w:t>NUESTRA PRESENTACIÓN</w:t>
      </w:r>
    </w:p>
    <w:p w:rsidR="00563064" w:rsidRPr="001058D0" w:rsidRDefault="00563064" w:rsidP="00563064">
      <w:pPr>
        <w:spacing w:before="120" w:after="120" w:line="240" w:lineRule="auto"/>
        <w:jc w:val="both"/>
        <w:rPr>
          <w:rFonts w:ascii="Arial" w:hAnsi="Arial" w:cs="Arial"/>
          <w:lang w:val="es-ES"/>
        </w:rPr>
      </w:pPr>
      <w:r w:rsidRPr="001058D0">
        <w:rPr>
          <w:rFonts w:ascii="Arial" w:hAnsi="Arial" w:cs="Arial"/>
          <w:lang w:val="es-ES"/>
        </w:rPr>
        <w:t>En CORFADICH no somos especialistas en Derecho ni en Salud Mental. Nuestra presentación se fundamenta en nuestra larga y dolorosa experiencia como personas con discapacidad psíquica y como familiares de personas con discapacidad psíquica. Nuestro</w:t>
      </w:r>
      <w:r w:rsidR="00D95930" w:rsidRPr="001058D0">
        <w:rPr>
          <w:rFonts w:ascii="Arial" w:hAnsi="Arial" w:cs="Arial"/>
          <w:lang w:val="es-ES"/>
        </w:rPr>
        <w:t>s</w:t>
      </w:r>
      <w:r w:rsidRPr="001058D0">
        <w:rPr>
          <w:rFonts w:ascii="Arial" w:hAnsi="Arial" w:cs="Arial"/>
          <w:lang w:val="es-ES"/>
        </w:rPr>
        <w:t xml:space="preserve"> conocimiento</w:t>
      </w:r>
      <w:r w:rsidR="00D95930" w:rsidRPr="001058D0">
        <w:rPr>
          <w:rFonts w:ascii="Arial" w:hAnsi="Arial" w:cs="Arial"/>
          <w:lang w:val="es-ES"/>
        </w:rPr>
        <w:t>s</w:t>
      </w:r>
      <w:r w:rsidRPr="001058D0">
        <w:rPr>
          <w:rFonts w:ascii="Arial" w:hAnsi="Arial" w:cs="Arial"/>
          <w:lang w:val="es-ES"/>
        </w:rPr>
        <w:t xml:space="preserve"> sobre los trastornos mentales graves y sus consecuencias discapacitantes lo</w:t>
      </w:r>
      <w:r w:rsidR="00D95930" w:rsidRPr="001058D0">
        <w:rPr>
          <w:rFonts w:ascii="Arial" w:hAnsi="Arial" w:cs="Arial"/>
          <w:lang w:val="es-ES"/>
        </w:rPr>
        <w:t>s</w:t>
      </w:r>
      <w:r w:rsidRPr="001058D0">
        <w:rPr>
          <w:rFonts w:ascii="Arial" w:hAnsi="Arial" w:cs="Arial"/>
          <w:lang w:val="es-ES"/>
        </w:rPr>
        <w:t xml:space="preserve"> hemos adquirido en la práctica diaria. Hemos recorrido una y otra vez el duro camino que conduce a las consultas psiquiátricas y a las salas de urgencia de los hospitales psiquiátricos. Hemos experimentado hospitalizaciones durante meses, y a veces años, en clínicas privadas, si es que hay recursos para ello, y/o en hospitales psiquiátricos. Hemos vivido y fallecido en hogares y residencias protegidas. Hemos brindado y recibido cuidados y apoyos por largos años de parte de nuestros familiares y especialmente de nuestras madres, hermanas, esposas e hijas. Hemos luchado por muchos años por hacer visible en nuestra sociedad los problemas de salud mental que nos afectan y sus consecuencias discapacitantes. Hemos denunciado los abusos cometidos por parte del Estado y entidades particulares a los derechos de las personas con trastornos mentales graves y en situación de discapacidad psíquica y hemos luchado largamente en contra de la estigmatización, la discriminación y exclusión social que experimentamos cotidianamente.</w:t>
      </w:r>
    </w:p>
    <w:p w:rsidR="00563064" w:rsidRPr="001058D0" w:rsidRDefault="00563064" w:rsidP="00563064">
      <w:pPr>
        <w:spacing w:before="120" w:after="120" w:line="240" w:lineRule="auto"/>
        <w:jc w:val="both"/>
        <w:rPr>
          <w:rFonts w:ascii="Arial" w:hAnsi="Arial" w:cs="Arial"/>
          <w:lang w:val="es-ES"/>
        </w:rPr>
      </w:pPr>
      <w:r w:rsidRPr="001058D0">
        <w:rPr>
          <w:rFonts w:ascii="Arial" w:hAnsi="Arial" w:cs="Arial"/>
          <w:lang w:val="es-ES"/>
        </w:rPr>
        <w:t>Salvo escasas excepciones, hemos vivido y sentido el desamparo y el abandono de parte del Estado y la humillación de solicitar “como favor” que nos atiendan en la red pública de salud y en sus dispositivos de atención psiquiátrica, sobre todo cuando ya no poseemos los recursos para contratar una consulta o una hospitalización en instituciones privadas.</w:t>
      </w:r>
    </w:p>
    <w:p w:rsidR="00EB5F5C" w:rsidRPr="001058D0" w:rsidRDefault="00EB5F5C" w:rsidP="0046198E">
      <w:pPr>
        <w:spacing w:before="120" w:after="120" w:line="240" w:lineRule="auto"/>
        <w:jc w:val="both"/>
        <w:rPr>
          <w:rFonts w:ascii="Arial" w:eastAsia="Calibri" w:hAnsi="Arial" w:cs="Arial"/>
        </w:rPr>
      </w:pPr>
      <w:r w:rsidRPr="001058D0">
        <w:rPr>
          <w:rFonts w:ascii="Arial" w:eastAsia="Calibri" w:hAnsi="Arial" w:cs="Arial"/>
        </w:rPr>
        <w:t>SALUD MENTAL</w:t>
      </w:r>
      <w:r w:rsidR="002142FF" w:rsidRPr="001058D0">
        <w:rPr>
          <w:rFonts w:ascii="Arial" w:eastAsia="Calibri" w:hAnsi="Arial" w:cs="Arial"/>
        </w:rPr>
        <w:t>;</w:t>
      </w:r>
      <w:r w:rsidRPr="001058D0">
        <w:rPr>
          <w:rFonts w:ascii="Arial" w:eastAsia="Calibri" w:hAnsi="Arial" w:cs="Arial"/>
        </w:rPr>
        <w:t xml:space="preserve"> sólo dos palabras que involucran tanto, que nos atañe a todos, que está en todas partes y </w:t>
      </w:r>
      <w:r w:rsidR="00E43A37" w:rsidRPr="001058D0">
        <w:rPr>
          <w:rFonts w:ascii="Arial" w:eastAsia="Calibri" w:hAnsi="Arial" w:cs="Arial"/>
        </w:rPr>
        <w:t xml:space="preserve">cuando se </w:t>
      </w:r>
      <w:r w:rsidR="002142FF" w:rsidRPr="001058D0">
        <w:rPr>
          <w:rFonts w:ascii="Arial" w:eastAsia="Calibri" w:hAnsi="Arial" w:cs="Arial"/>
        </w:rPr>
        <w:t>deteriora</w:t>
      </w:r>
      <w:r w:rsidR="00E43A37" w:rsidRPr="001058D0">
        <w:rPr>
          <w:rFonts w:ascii="Arial" w:eastAsia="Calibri" w:hAnsi="Arial" w:cs="Arial"/>
        </w:rPr>
        <w:t xml:space="preserve"> muchas veces es invisible para el resto de las personas y también para las autoridades.</w:t>
      </w:r>
    </w:p>
    <w:p w:rsidR="00EB5F5C" w:rsidRPr="001058D0" w:rsidRDefault="00EB5F5C" w:rsidP="0046198E">
      <w:pPr>
        <w:spacing w:before="120" w:after="120" w:line="240" w:lineRule="auto"/>
        <w:jc w:val="both"/>
        <w:rPr>
          <w:rFonts w:ascii="Arial" w:eastAsia="Calibri" w:hAnsi="Arial" w:cs="Arial"/>
        </w:rPr>
      </w:pPr>
      <w:r w:rsidRPr="001058D0">
        <w:rPr>
          <w:rFonts w:ascii="Arial" w:eastAsia="Calibri" w:hAnsi="Arial" w:cs="Arial"/>
        </w:rPr>
        <w:t>Nos atañe a todos porque al dañarse la salud mental de una persona, toda la familia se ve afectada y nadie está libre de vivir esta experiencia.</w:t>
      </w:r>
    </w:p>
    <w:p w:rsidR="00EB5F5C" w:rsidRPr="001058D0" w:rsidRDefault="00EB5F5C" w:rsidP="0046198E">
      <w:pPr>
        <w:spacing w:before="120" w:after="120" w:line="240" w:lineRule="auto"/>
        <w:jc w:val="both"/>
        <w:rPr>
          <w:rFonts w:ascii="Arial" w:eastAsia="Calibri" w:hAnsi="Arial" w:cs="Arial"/>
        </w:rPr>
      </w:pPr>
      <w:r w:rsidRPr="001058D0">
        <w:rPr>
          <w:rFonts w:ascii="Arial" w:eastAsia="Calibri" w:hAnsi="Arial" w:cs="Arial"/>
        </w:rPr>
        <w:t>Y está en todas partes, porque las estadísticas indican que el 31,5% (casi un tercio) de la población chilena mayor de 15 años</w:t>
      </w:r>
      <w:r w:rsidR="00D24689" w:rsidRPr="001058D0">
        <w:rPr>
          <w:rFonts w:ascii="Arial" w:eastAsia="Calibri" w:hAnsi="Arial" w:cs="Arial"/>
        </w:rPr>
        <w:t xml:space="preserve"> </w:t>
      </w:r>
      <w:r w:rsidRPr="001058D0">
        <w:rPr>
          <w:rFonts w:ascii="Arial" w:eastAsia="Calibri" w:hAnsi="Arial" w:cs="Arial"/>
        </w:rPr>
        <w:t xml:space="preserve"> ha tenido, tiene o tendrá un problema de salud mental en su vida.</w:t>
      </w:r>
    </w:p>
    <w:p w:rsidR="00B94842" w:rsidRPr="001058D0" w:rsidRDefault="007211F7" w:rsidP="0046198E">
      <w:pPr>
        <w:spacing w:before="120" w:after="120" w:line="240" w:lineRule="auto"/>
        <w:jc w:val="both"/>
        <w:rPr>
          <w:rFonts w:ascii="Arial" w:eastAsia="Calibri" w:hAnsi="Arial" w:cs="Arial"/>
          <w:b/>
        </w:rPr>
      </w:pPr>
      <w:r w:rsidRPr="001058D0">
        <w:rPr>
          <w:rFonts w:ascii="Arial" w:eastAsia="Calibri" w:hAnsi="Arial" w:cs="Arial"/>
          <w:b/>
        </w:rPr>
        <w:t>II</w:t>
      </w:r>
      <w:r w:rsidR="00EB5F5C" w:rsidRPr="001058D0">
        <w:rPr>
          <w:rFonts w:ascii="Arial" w:eastAsia="Calibri" w:hAnsi="Arial" w:cs="Arial"/>
          <w:b/>
        </w:rPr>
        <w:t xml:space="preserve">- </w:t>
      </w:r>
      <w:r w:rsidR="00B94842" w:rsidRPr="001058D0">
        <w:rPr>
          <w:rFonts w:ascii="Arial" w:eastAsia="Calibri" w:hAnsi="Arial" w:cs="Arial"/>
          <w:b/>
        </w:rPr>
        <w:t xml:space="preserve">MAGNITUD Y </w:t>
      </w:r>
      <w:r w:rsidR="00EB5F5C" w:rsidRPr="001058D0">
        <w:rPr>
          <w:rFonts w:ascii="Arial" w:eastAsia="Calibri" w:hAnsi="Arial" w:cs="Arial"/>
          <w:b/>
        </w:rPr>
        <w:t>GRAVEDAD DE</w:t>
      </w:r>
      <w:r w:rsidR="00B94842" w:rsidRPr="001058D0">
        <w:rPr>
          <w:rFonts w:ascii="Arial" w:eastAsia="Calibri" w:hAnsi="Arial" w:cs="Arial"/>
          <w:b/>
        </w:rPr>
        <w:t xml:space="preserve">L </w:t>
      </w:r>
      <w:r w:rsidR="00EB5F5C" w:rsidRPr="001058D0">
        <w:rPr>
          <w:rFonts w:ascii="Arial" w:eastAsia="Calibri" w:hAnsi="Arial" w:cs="Arial"/>
          <w:b/>
        </w:rPr>
        <w:t>PROBLEMA</w:t>
      </w:r>
      <w:r w:rsidR="00B94842" w:rsidRPr="001058D0">
        <w:rPr>
          <w:rFonts w:ascii="Arial" w:eastAsia="Calibri" w:hAnsi="Arial" w:cs="Arial"/>
          <w:b/>
        </w:rPr>
        <w:t xml:space="preserve"> DE SALUD MENTAL EN NUESTRO PAÍS</w:t>
      </w:r>
    </w:p>
    <w:p w:rsidR="005677C3" w:rsidRPr="001058D0" w:rsidRDefault="00EB5F5C" w:rsidP="0046198E">
      <w:pPr>
        <w:spacing w:before="120" w:after="120" w:line="240" w:lineRule="auto"/>
        <w:jc w:val="both"/>
        <w:rPr>
          <w:rFonts w:ascii="Arial" w:eastAsia="Calibri" w:hAnsi="Arial" w:cs="Arial"/>
        </w:rPr>
      </w:pPr>
      <w:r w:rsidRPr="001058D0">
        <w:rPr>
          <w:rFonts w:ascii="Arial" w:eastAsia="Calibri" w:hAnsi="Arial" w:cs="Arial"/>
        </w:rPr>
        <w:t>Los problemas de salud mental pueden ser leves, moderados o graves:</w:t>
      </w:r>
    </w:p>
    <w:p w:rsidR="005677C3" w:rsidRPr="001058D0" w:rsidRDefault="005677C3" w:rsidP="0046198E">
      <w:pPr>
        <w:pStyle w:val="Prrafodelista"/>
        <w:numPr>
          <w:ilvl w:val="0"/>
          <w:numId w:val="5"/>
        </w:numPr>
        <w:spacing w:before="120" w:after="120" w:line="240" w:lineRule="auto"/>
        <w:ind w:left="340"/>
        <w:jc w:val="both"/>
        <w:rPr>
          <w:rFonts w:ascii="Arial" w:eastAsia="Calibri" w:hAnsi="Arial" w:cs="Arial"/>
        </w:rPr>
      </w:pPr>
      <w:r w:rsidRPr="001058D0">
        <w:rPr>
          <w:rFonts w:ascii="Arial" w:eastAsia="Calibri" w:hAnsi="Arial" w:cs="Arial"/>
        </w:rPr>
        <w:t>Según el Censo de 2017, el 5,5% de la población (722.290 personas) presenta trastornos moderados de salud mental y el 3,3% (463.374 personas) trastornos mentales graves (depresión mayor; trastorno bipolar; trastorno obsesivo-compulsivo; trastorno de pánico; estrés post-traumático; trastorno límite de personalidad; esquizofrenia; trastorno esquizo afectivo; trastorno dual; epilepsia). Es decir, aproximadamente, 1.200.000 personas presentan trastornos mentales moderados o graves.</w:t>
      </w:r>
    </w:p>
    <w:p w:rsidR="005677C3" w:rsidRPr="001058D0" w:rsidRDefault="005677C3" w:rsidP="0046198E">
      <w:pPr>
        <w:pStyle w:val="Prrafodelista"/>
        <w:numPr>
          <w:ilvl w:val="0"/>
          <w:numId w:val="5"/>
        </w:numPr>
        <w:spacing w:before="120" w:after="120" w:line="240" w:lineRule="auto"/>
        <w:ind w:left="340"/>
        <w:jc w:val="both"/>
        <w:rPr>
          <w:rFonts w:ascii="Arial" w:eastAsia="Calibri" w:hAnsi="Arial" w:cs="Arial"/>
        </w:rPr>
      </w:pPr>
      <w:r w:rsidRPr="001058D0">
        <w:rPr>
          <w:rFonts w:ascii="Arial" w:eastAsia="Calibri" w:hAnsi="Arial" w:cs="Arial"/>
        </w:rPr>
        <w:t>E</w:t>
      </w:r>
      <w:r w:rsidR="00EB5F5C" w:rsidRPr="001058D0">
        <w:rPr>
          <w:rFonts w:ascii="Arial" w:eastAsia="Calibri" w:hAnsi="Arial" w:cs="Arial"/>
        </w:rPr>
        <w:t xml:space="preserve">l consumo de alcohol </w:t>
      </w:r>
      <w:r w:rsidRPr="001058D0">
        <w:rPr>
          <w:rFonts w:ascii="Arial" w:eastAsia="Calibri" w:hAnsi="Arial" w:cs="Arial"/>
        </w:rPr>
        <w:t xml:space="preserve">afecta </w:t>
      </w:r>
      <w:r w:rsidR="00EB5F5C" w:rsidRPr="001058D0">
        <w:rPr>
          <w:rFonts w:ascii="Arial" w:eastAsia="Calibri" w:hAnsi="Arial" w:cs="Arial"/>
        </w:rPr>
        <w:t xml:space="preserve">al 11% </w:t>
      </w:r>
      <w:r w:rsidRPr="001058D0">
        <w:rPr>
          <w:rFonts w:ascii="Arial" w:eastAsia="Calibri" w:hAnsi="Arial" w:cs="Arial"/>
        </w:rPr>
        <w:t xml:space="preserve">de la población </w:t>
      </w:r>
      <w:r w:rsidR="00EB5F5C" w:rsidRPr="001058D0">
        <w:rPr>
          <w:rFonts w:ascii="Arial" w:eastAsia="Calibri" w:hAnsi="Arial" w:cs="Arial"/>
        </w:rPr>
        <w:t>y la drogadicción al 8,1%.</w:t>
      </w:r>
    </w:p>
    <w:p w:rsidR="008D26B7" w:rsidRPr="001058D0" w:rsidRDefault="008D26B7" w:rsidP="00341975">
      <w:pPr>
        <w:pStyle w:val="Prrafodelista"/>
        <w:numPr>
          <w:ilvl w:val="0"/>
          <w:numId w:val="5"/>
        </w:numPr>
        <w:spacing w:before="120" w:after="120"/>
        <w:ind w:left="340"/>
        <w:jc w:val="both"/>
        <w:rPr>
          <w:rFonts w:ascii="Arial" w:hAnsi="Arial" w:cs="Arial"/>
        </w:rPr>
      </w:pPr>
      <w:r w:rsidRPr="001058D0">
        <w:rPr>
          <w:rFonts w:ascii="Arial" w:eastAsia="Times New Roman" w:hAnsi="Arial" w:cs="Arial"/>
          <w:bCs/>
          <w:lang w:eastAsia="es-CL"/>
        </w:rPr>
        <w:lastRenderedPageBreak/>
        <w:t xml:space="preserve">La prevalencia de </w:t>
      </w:r>
      <w:r w:rsidRPr="001058D0">
        <w:rPr>
          <w:rFonts w:ascii="Arial" w:hAnsi="Arial" w:cs="Arial"/>
        </w:rPr>
        <w:t xml:space="preserve">trastornos mentales (TM) en población mayor de 15 años es de </w:t>
      </w:r>
      <w:r w:rsidR="0082677F" w:rsidRPr="001058D0">
        <w:rPr>
          <w:rFonts w:ascii="Arial" w:hAnsi="Arial" w:cs="Arial"/>
        </w:rPr>
        <w:t xml:space="preserve">más de </w:t>
      </w:r>
      <w:r w:rsidRPr="001058D0">
        <w:rPr>
          <w:rFonts w:ascii="Arial" w:hAnsi="Arial" w:cs="Arial"/>
        </w:rPr>
        <w:t>3</w:t>
      </w:r>
      <w:r w:rsidR="0082677F" w:rsidRPr="001058D0">
        <w:rPr>
          <w:rFonts w:ascii="Arial" w:hAnsi="Arial" w:cs="Arial"/>
        </w:rPr>
        <w:t>1</w:t>
      </w:r>
      <w:r w:rsidRPr="001058D0">
        <w:rPr>
          <w:rFonts w:ascii="Arial" w:hAnsi="Arial" w:cs="Arial"/>
        </w:rPr>
        <w:t>% durante la vida y 22.6% en los últimos seis meses.</w:t>
      </w:r>
      <w:r w:rsidRPr="001058D0">
        <w:rPr>
          <w:rStyle w:val="Refdenotaalpie"/>
          <w:rFonts w:ascii="Arial" w:hAnsi="Arial" w:cs="Arial"/>
        </w:rPr>
        <w:footnoteReference w:id="1"/>
      </w:r>
    </w:p>
    <w:p w:rsidR="008D26B7" w:rsidRPr="001058D0" w:rsidRDefault="008D26B7" w:rsidP="00341975">
      <w:pPr>
        <w:pStyle w:val="Prrafodelista"/>
        <w:numPr>
          <w:ilvl w:val="0"/>
          <w:numId w:val="5"/>
        </w:numPr>
        <w:spacing w:before="120" w:after="120"/>
        <w:ind w:left="340"/>
        <w:jc w:val="both"/>
        <w:rPr>
          <w:rFonts w:ascii="Arial" w:eastAsia="Times New Roman" w:hAnsi="Arial" w:cs="Arial"/>
          <w:bCs/>
          <w:lang w:eastAsia="es-CL"/>
        </w:rPr>
      </w:pPr>
      <w:r w:rsidRPr="001058D0">
        <w:rPr>
          <w:rFonts w:ascii="Arial" w:hAnsi="Arial" w:cs="Arial"/>
        </w:rPr>
        <w:t xml:space="preserve">En </w:t>
      </w:r>
      <w:r w:rsidRPr="001058D0">
        <w:rPr>
          <w:rFonts w:ascii="Arial" w:eastAsia="Times New Roman" w:hAnsi="Arial" w:cs="Arial"/>
          <w:bCs/>
          <w:lang w:eastAsia="es-CL"/>
        </w:rPr>
        <w:t>niños, niñas y adolescentes, el 22.5% sufre algún trastorno de SM</w:t>
      </w:r>
      <w:r w:rsidRPr="001058D0">
        <w:rPr>
          <w:rStyle w:val="Refdenotaalpie"/>
          <w:rFonts w:ascii="Arial" w:eastAsia="Times New Roman" w:hAnsi="Arial" w:cs="Arial"/>
          <w:bCs/>
          <w:lang w:eastAsia="es-CL"/>
        </w:rPr>
        <w:footnoteReference w:id="2"/>
      </w:r>
      <w:r w:rsidRPr="001058D0">
        <w:rPr>
          <w:rFonts w:ascii="Arial" w:eastAsia="Times New Roman" w:hAnsi="Arial" w:cs="Arial"/>
          <w:bCs/>
          <w:lang w:eastAsia="es-CL"/>
        </w:rPr>
        <w:t>.</w:t>
      </w:r>
    </w:p>
    <w:p w:rsidR="008D26B7" w:rsidRPr="001058D0" w:rsidRDefault="008D26B7" w:rsidP="00341975">
      <w:pPr>
        <w:pStyle w:val="Prrafodelista"/>
        <w:numPr>
          <w:ilvl w:val="0"/>
          <w:numId w:val="5"/>
        </w:numPr>
        <w:spacing w:before="120" w:after="120"/>
        <w:ind w:left="340"/>
        <w:jc w:val="both"/>
        <w:rPr>
          <w:rFonts w:ascii="Arial" w:eastAsia="Times New Roman" w:hAnsi="Arial" w:cs="Arial"/>
          <w:bCs/>
          <w:lang w:eastAsia="es-CL"/>
        </w:rPr>
      </w:pPr>
      <w:r w:rsidRPr="001058D0">
        <w:rPr>
          <w:rFonts w:ascii="Arial" w:hAnsi="Arial" w:cs="Arial"/>
        </w:rPr>
        <w:t xml:space="preserve">Las </w:t>
      </w:r>
      <w:r w:rsidRPr="001058D0">
        <w:rPr>
          <w:rFonts w:ascii="Arial" w:eastAsia="Times New Roman" w:hAnsi="Arial" w:cs="Arial"/>
          <w:bCs/>
          <w:lang w:eastAsia="es-CL"/>
        </w:rPr>
        <w:t xml:space="preserve">condiciones neuropsiquiátricas </w:t>
      </w:r>
      <w:r w:rsidR="00B94842" w:rsidRPr="001058D0">
        <w:rPr>
          <w:rFonts w:ascii="Arial" w:eastAsia="Times New Roman" w:hAnsi="Arial" w:cs="Arial"/>
          <w:lang w:eastAsia="es-CL"/>
        </w:rPr>
        <w:t xml:space="preserve">(trastornos depresivos unipolares y bipolares, esquizofrenia, dependencia y consumo alcohol y drogas ilícitas, trastornos ansiosos, epilepsia, demencias, enfermedad de Parkinson, migraña, parálisis cerebral infantil y síndrome de déficit atencional del niño) son el subgrupo de enfermedades que más AVISA (Años de Vida Ajustados por Discapacidad) concentra con un 23,2%, ocupando </w:t>
      </w:r>
      <w:r w:rsidRPr="001058D0">
        <w:rPr>
          <w:rFonts w:ascii="Arial" w:eastAsia="Times New Roman" w:hAnsi="Arial" w:cs="Arial"/>
          <w:bCs/>
          <w:lang w:eastAsia="es-CL"/>
        </w:rPr>
        <w:t>el primer lugar en gasto por licencias médicas</w:t>
      </w:r>
      <w:r w:rsidRPr="001058D0">
        <w:rPr>
          <w:rStyle w:val="Refdenotaalpie"/>
          <w:rFonts w:ascii="Arial" w:eastAsia="Times New Roman" w:hAnsi="Arial" w:cs="Arial"/>
          <w:bCs/>
          <w:lang w:eastAsia="es-CL"/>
        </w:rPr>
        <w:footnoteReference w:id="3"/>
      </w:r>
      <w:r w:rsidRPr="001058D0">
        <w:rPr>
          <w:rFonts w:ascii="Arial" w:eastAsia="Times New Roman" w:hAnsi="Arial" w:cs="Arial"/>
          <w:bCs/>
          <w:lang w:eastAsia="es-CL"/>
        </w:rPr>
        <w:t>.</w:t>
      </w:r>
    </w:p>
    <w:p w:rsidR="008D26B7" w:rsidRPr="001058D0" w:rsidRDefault="008D26B7" w:rsidP="00341975">
      <w:pPr>
        <w:pStyle w:val="Prrafodelista"/>
        <w:numPr>
          <w:ilvl w:val="0"/>
          <w:numId w:val="5"/>
        </w:numPr>
        <w:spacing w:before="120" w:after="120"/>
        <w:ind w:left="340"/>
        <w:jc w:val="both"/>
        <w:rPr>
          <w:rFonts w:ascii="Arial" w:eastAsia="Times New Roman" w:hAnsi="Arial" w:cs="Arial"/>
          <w:bCs/>
          <w:lang w:eastAsia="es-CL"/>
        </w:rPr>
      </w:pPr>
      <w:r w:rsidRPr="001058D0">
        <w:rPr>
          <w:rFonts w:ascii="Arial" w:eastAsia="Times New Roman" w:hAnsi="Arial" w:cs="Arial"/>
          <w:bCs/>
          <w:lang w:val="es-ES" w:eastAsia="es-CL"/>
        </w:rPr>
        <w:t>El 21% de los/as trabajadores/as refiere haberse sentido melancólico, triste o deprimido por un periodo de dos semanas los últimos 12 meses: 16.7% hombres y 30.0% mujeres</w:t>
      </w:r>
      <w:r w:rsidRPr="001058D0">
        <w:rPr>
          <w:rStyle w:val="Refdenotaalpie"/>
          <w:rFonts w:ascii="Arial" w:eastAsia="Times New Roman" w:hAnsi="Arial" w:cs="Arial"/>
          <w:bCs/>
          <w:lang w:val="es-ES" w:eastAsia="es-CL"/>
        </w:rPr>
        <w:footnoteReference w:id="4"/>
      </w:r>
      <w:r w:rsidRPr="001058D0">
        <w:rPr>
          <w:rFonts w:ascii="Arial" w:eastAsia="Times New Roman" w:hAnsi="Arial" w:cs="Arial"/>
          <w:bCs/>
          <w:lang w:val="es-ES" w:eastAsia="es-CL"/>
        </w:rPr>
        <w:t>.</w:t>
      </w:r>
    </w:p>
    <w:p w:rsidR="008D26B7" w:rsidRPr="001058D0" w:rsidRDefault="008D26B7" w:rsidP="00341975">
      <w:pPr>
        <w:pStyle w:val="Prrafodelista"/>
        <w:numPr>
          <w:ilvl w:val="0"/>
          <w:numId w:val="5"/>
        </w:numPr>
        <w:spacing w:before="120" w:after="120"/>
        <w:ind w:left="340"/>
        <w:jc w:val="both"/>
        <w:rPr>
          <w:rFonts w:ascii="Arial" w:eastAsia="Times New Roman" w:hAnsi="Arial" w:cs="Arial"/>
          <w:bCs/>
          <w:lang w:eastAsia="es-CL"/>
        </w:rPr>
      </w:pPr>
      <w:r w:rsidRPr="001058D0">
        <w:rPr>
          <w:rFonts w:ascii="Arial" w:eastAsia="Times New Roman" w:hAnsi="Arial" w:cs="Arial"/>
          <w:bCs/>
          <w:lang w:eastAsia="es-CL"/>
        </w:rPr>
        <w:t>Existen particulares traumas psicosociales en individuos y familias provocados por acciones represivas efectuadas por agentes del Estado durante la dictadura cívico-militar, cuyos efectos se transmiten transgeneracionalmente. El PRAIS, programa orientado al tratamiento especializado del trauma psicosocial, reconoce actualmente 875.000 beneficiarios</w:t>
      </w:r>
      <w:r w:rsidRPr="001058D0">
        <w:rPr>
          <w:rStyle w:val="Refdenotaalpie"/>
          <w:rFonts w:ascii="Arial" w:eastAsia="Times New Roman" w:hAnsi="Arial" w:cs="Arial"/>
          <w:bCs/>
          <w:lang w:eastAsia="es-CL"/>
        </w:rPr>
        <w:footnoteReference w:id="5"/>
      </w:r>
      <w:r w:rsidRPr="001058D0">
        <w:rPr>
          <w:rFonts w:ascii="Arial" w:eastAsia="Times New Roman" w:hAnsi="Arial" w:cs="Arial"/>
          <w:bCs/>
          <w:lang w:eastAsia="es-CL"/>
        </w:rPr>
        <w:t>.</w:t>
      </w:r>
    </w:p>
    <w:p w:rsidR="00341975" w:rsidRPr="001058D0" w:rsidRDefault="008D26B7" w:rsidP="005677C3">
      <w:pPr>
        <w:pStyle w:val="Prrafodelista"/>
        <w:numPr>
          <w:ilvl w:val="0"/>
          <w:numId w:val="5"/>
        </w:numPr>
        <w:spacing w:before="120" w:after="120" w:line="240" w:lineRule="auto"/>
        <w:ind w:left="340"/>
        <w:jc w:val="both"/>
        <w:rPr>
          <w:rFonts w:ascii="Arial" w:eastAsia="Times New Roman" w:hAnsi="Arial" w:cs="Arial"/>
          <w:bCs/>
          <w:lang w:eastAsia="es-CL"/>
        </w:rPr>
      </w:pPr>
      <w:r w:rsidRPr="001058D0">
        <w:rPr>
          <w:rFonts w:ascii="Arial" w:eastAsia="Times New Roman" w:hAnsi="Arial" w:cs="Arial"/>
          <w:bCs/>
          <w:lang w:val="es-ES" w:eastAsia="es-CL"/>
        </w:rPr>
        <w:t>Más de un millón de chilenos sufre ansiedad y 850 mil tienen depresión según la OMS</w:t>
      </w:r>
      <w:r w:rsidRPr="001058D0">
        <w:rPr>
          <w:rStyle w:val="Refdenotaalpie"/>
          <w:rFonts w:ascii="Arial" w:eastAsia="Times New Roman" w:hAnsi="Arial" w:cs="Arial"/>
          <w:bCs/>
          <w:lang w:val="es-ES" w:eastAsia="es-CL"/>
        </w:rPr>
        <w:footnoteReference w:id="6"/>
      </w:r>
    </w:p>
    <w:p w:rsidR="003F54C7" w:rsidRPr="001058D0" w:rsidRDefault="005677C3" w:rsidP="003F54C7">
      <w:pPr>
        <w:pStyle w:val="Prrafodelista"/>
        <w:numPr>
          <w:ilvl w:val="0"/>
          <w:numId w:val="9"/>
        </w:numPr>
        <w:spacing w:before="120" w:after="120" w:line="240" w:lineRule="auto"/>
        <w:ind w:left="340"/>
        <w:jc w:val="both"/>
        <w:rPr>
          <w:rFonts w:ascii="Arial" w:eastAsia="Times New Roman" w:hAnsi="Arial" w:cs="Arial"/>
          <w:bCs/>
          <w:lang w:eastAsia="es-CL"/>
        </w:rPr>
      </w:pPr>
      <w:r w:rsidRPr="001058D0">
        <w:rPr>
          <w:rFonts w:ascii="Arial" w:eastAsia="Times New Roman" w:hAnsi="Arial" w:cs="Arial"/>
          <w:bCs/>
          <w:lang w:eastAsia="es-CL"/>
        </w:rPr>
        <w:t>Producto del Estallido Social en octubre de 2019, reaparecieron situaciones de trauma psicosocial en personas, familias y comunidades debido a la represión efectuada por agentes del estado, agravando las condiciones de SM de la población.</w:t>
      </w:r>
    </w:p>
    <w:p w:rsidR="005677C3" w:rsidRPr="001058D0" w:rsidRDefault="005677C3" w:rsidP="003F54C7">
      <w:pPr>
        <w:pStyle w:val="Prrafodelista"/>
        <w:numPr>
          <w:ilvl w:val="0"/>
          <w:numId w:val="9"/>
        </w:numPr>
        <w:spacing w:before="120" w:after="120" w:line="240" w:lineRule="auto"/>
        <w:ind w:left="340"/>
        <w:jc w:val="both"/>
        <w:rPr>
          <w:rFonts w:ascii="Arial" w:eastAsia="Times New Roman" w:hAnsi="Arial" w:cs="Arial"/>
          <w:bCs/>
          <w:lang w:eastAsia="es-CL"/>
        </w:rPr>
      </w:pPr>
      <w:r w:rsidRPr="001058D0">
        <w:rPr>
          <w:rFonts w:ascii="Arial" w:eastAsia="Times New Roman" w:hAnsi="Arial" w:cs="Arial"/>
          <w:bCs/>
          <w:lang w:eastAsia="es-CL"/>
        </w:rPr>
        <w:t xml:space="preserve">Finalmente, </w:t>
      </w:r>
      <w:r w:rsidR="003F54C7" w:rsidRPr="001058D0">
        <w:rPr>
          <w:rFonts w:ascii="Arial" w:eastAsia="Times New Roman" w:hAnsi="Arial" w:cs="Arial"/>
          <w:bCs/>
          <w:lang w:eastAsia="es-CL"/>
        </w:rPr>
        <w:t>la Pandemia del Covid-19 y el confinamiento de las personas durante largos períodos contribuyó a un aumento de los problemas de SM, así como un empeoramiento o una recaída en las personas con trastornos preexistentes. En abril de 2021, u</w:t>
      </w:r>
      <w:r w:rsidR="003F54C7" w:rsidRPr="001058D0">
        <w:rPr>
          <w:rStyle w:val="hgkelc"/>
          <w:rFonts w:ascii="Arial" w:hAnsi="Arial" w:cs="Arial"/>
        </w:rPr>
        <w:t xml:space="preserve">n 23,6% de los chilenos presentaba sospechas o problemas de </w:t>
      </w:r>
      <w:r w:rsidR="003F54C7" w:rsidRPr="001058D0">
        <w:rPr>
          <w:rStyle w:val="hgkelc"/>
          <w:rFonts w:ascii="Arial" w:hAnsi="Arial" w:cs="Arial"/>
          <w:bCs/>
        </w:rPr>
        <w:t>salud mental</w:t>
      </w:r>
      <w:r w:rsidR="003F54C7" w:rsidRPr="001058D0">
        <w:rPr>
          <w:rStyle w:val="hgkelc"/>
          <w:rFonts w:ascii="Arial" w:hAnsi="Arial" w:cs="Arial"/>
        </w:rPr>
        <w:t>, y el 45,9% evaluaba que su estado de ánimo era peor o mucho peor que antes de la pandemia</w:t>
      </w:r>
      <w:r w:rsidR="003F54C7" w:rsidRPr="001058D0">
        <w:rPr>
          <w:rStyle w:val="Refdenotaalpie"/>
          <w:rFonts w:ascii="Arial" w:eastAsia="Times New Roman" w:hAnsi="Arial" w:cs="Arial"/>
          <w:bCs/>
          <w:lang w:eastAsia="es-CL"/>
        </w:rPr>
        <w:footnoteReference w:id="7"/>
      </w:r>
      <w:r w:rsidR="003F54C7" w:rsidRPr="001058D0">
        <w:rPr>
          <w:rFonts w:ascii="Arial" w:eastAsia="Times New Roman" w:hAnsi="Arial" w:cs="Arial"/>
          <w:bCs/>
          <w:lang w:eastAsia="es-CL"/>
        </w:rPr>
        <w:t>.</w:t>
      </w:r>
    </w:p>
    <w:p w:rsidR="003F54C7" w:rsidRPr="001058D0" w:rsidRDefault="007211F7" w:rsidP="0046198E">
      <w:pPr>
        <w:spacing w:before="120" w:after="120" w:line="240" w:lineRule="auto"/>
        <w:jc w:val="both"/>
        <w:rPr>
          <w:rFonts w:ascii="Arial" w:eastAsia="Calibri" w:hAnsi="Arial" w:cs="Arial"/>
          <w:b/>
        </w:rPr>
      </w:pPr>
      <w:r w:rsidRPr="001058D0">
        <w:rPr>
          <w:rFonts w:ascii="Arial" w:eastAsia="Calibri" w:hAnsi="Arial" w:cs="Arial"/>
          <w:b/>
        </w:rPr>
        <w:t>III</w:t>
      </w:r>
      <w:r w:rsidR="003F54C7" w:rsidRPr="001058D0">
        <w:rPr>
          <w:rFonts w:ascii="Arial" w:eastAsia="Calibri" w:hAnsi="Arial" w:cs="Arial"/>
          <w:b/>
        </w:rPr>
        <w:t>. LAS RESPUESTAS DEL ESTADO</w:t>
      </w:r>
    </w:p>
    <w:p w:rsidR="00B94842" w:rsidRPr="001058D0" w:rsidRDefault="002142FF" w:rsidP="00B94842">
      <w:pPr>
        <w:pStyle w:val="Prrafodelista"/>
        <w:autoSpaceDE w:val="0"/>
        <w:autoSpaceDN w:val="0"/>
        <w:adjustRightInd w:val="0"/>
        <w:spacing w:before="120" w:after="120" w:line="240" w:lineRule="auto"/>
        <w:ind w:left="0"/>
        <w:contextualSpacing w:val="0"/>
        <w:jc w:val="both"/>
        <w:rPr>
          <w:rFonts w:ascii="Arial" w:hAnsi="Arial" w:cs="Arial"/>
          <w:lang w:val="es-ES"/>
        </w:rPr>
      </w:pPr>
      <w:r w:rsidRPr="001058D0">
        <w:rPr>
          <w:rFonts w:ascii="Arial" w:eastAsia="Times New Roman" w:hAnsi="Arial" w:cs="Arial"/>
          <w:bCs/>
          <w:lang w:eastAsia="es-CL"/>
        </w:rPr>
        <w:t xml:space="preserve">Pese a la magnitud del problema, </w:t>
      </w:r>
      <w:r w:rsidR="00B94842" w:rsidRPr="001058D0">
        <w:rPr>
          <w:rFonts w:ascii="Arial" w:eastAsia="Times New Roman" w:hAnsi="Arial" w:cs="Arial"/>
          <w:bCs/>
          <w:lang w:eastAsia="es-CL"/>
        </w:rPr>
        <w:t>l</w:t>
      </w:r>
      <w:r w:rsidR="00B94842" w:rsidRPr="001058D0">
        <w:rPr>
          <w:rFonts w:ascii="Arial" w:hAnsi="Arial" w:cs="Arial"/>
          <w:lang w:val="es-ES"/>
        </w:rPr>
        <w:t>a Salud Mental ocupa una condición desmedrada, de “segunda categoría”, de “pariente pobre”, dentro de la visión y las acciones que realiza el Estado en materia de salud, partiendo de la determinación de prioridades y sus correspondientes asignaciones presupuestarias. Aunque los problemas de salud mental de la población chilena presentan una alta magnitud y gravedad, lo que los convierte en un tema de salud pública, el Estado destina menos del 2.2% del presupuesto público de salud a su resolución</w:t>
      </w:r>
      <w:r w:rsidR="007225DB" w:rsidRPr="001058D0">
        <w:rPr>
          <w:rFonts w:ascii="Arial" w:hAnsi="Arial" w:cs="Arial"/>
          <w:lang w:val="es-ES"/>
        </w:rPr>
        <w:t xml:space="preserve"> </w:t>
      </w:r>
      <w:r w:rsidR="007225DB" w:rsidRPr="001058D0">
        <w:rPr>
          <w:rFonts w:ascii="Arial" w:eastAsia="Calibri" w:hAnsi="Arial" w:cs="Arial"/>
        </w:rPr>
        <w:t>(Uruguay y Costa Rica: 8%)</w:t>
      </w:r>
      <w:r w:rsidR="00B94842" w:rsidRPr="001058D0">
        <w:rPr>
          <w:rFonts w:ascii="Arial" w:hAnsi="Arial" w:cs="Arial"/>
          <w:lang w:val="es-ES"/>
        </w:rPr>
        <w:t>, lo que evidencia claramente que desde el mismo Estado se discrimina a las personas con problemas de salud mental en abierta violación con los valores o principios de equidad y no discriminación que deben sustentar su quehacer.</w:t>
      </w:r>
    </w:p>
    <w:p w:rsidR="007225DB" w:rsidRPr="001058D0" w:rsidRDefault="007225DB" w:rsidP="007225DB">
      <w:pPr>
        <w:pStyle w:val="Prrafodelista"/>
        <w:spacing w:before="120" w:after="120"/>
        <w:ind w:left="0"/>
        <w:contextualSpacing w:val="0"/>
        <w:jc w:val="both"/>
        <w:outlineLvl w:val="1"/>
        <w:rPr>
          <w:rFonts w:ascii="Arial" w:eastAsia="Times New Roman" w:hAnsi="Arial" w:cs="Arial"/>
          <w:bCs/>
          <w:lang w:val="es-ES"/>
        </w:rPr>
      </w:pPr>
      <w:r w:rsidRPr="001058D0">
        <w:rPr>
          <w:rFonts w:ascii="Arial" w:eastAsia="Times New Roman" w:hAnsi="Arial" w:cs="Arial"/>
          <w:bCs/>
          <w:lang w:eastAsia="es-CL"/>
        </w:rPr>
        <w:t>La falta histórica de recursos financieros, humanos y de infraestructura destinados a salud mental ha tenido consecuencias graves: redes de atención y equipos interdisciplinarios de salud mental incompletos, déficits de cupos en Hospitales de día adultos (</w:t>
      </w:r>
      <w:r w:rsidR="00221804" w:rsidRPr="001058D0">
        <w:rPr>
          <w:rFonts w:ascii="Arial" w:eastAsia="Times New Roman" w:hAnsi="Arial" w:cs="Arial"/>
          <w:bCs/>
          <w:lang w:eastAsia="es-CL"/>
        </w:rPr>
        <w:t>-</w:t>
      </w:r>
      <w:r w:rsidRPr="001058D0">
        <w:rPr>
          <w:rFonts w:ascii="Arial" w:eastAsia="Times New Roman" w:hAnsi="Arial" w:cs="Arial"/>
          <w:bCs/>
          <w:i/>
          <w:lang w:eastAsia="es-CL"/>
        </w:rPr>
        <w:t>2.462 cupos</w:t>
      </w:r>
      <w:r w:rsidRPr="001058D0">
        <w:rPr>
          <w:rFonts w:ascii="Arial" w:eastAsia="Times New Roman" w:hAnsi="Arial" w:cs="Arial"/>
          <w:bCs/>
          <w:lang w:eastAsia="es-CL"/>
        </w:rPr>
        <w:t>); en Hospitales de día Infanto-Adolescentes (</w:t>
      </w:r>
      <w:r w:rsidR="00221804" w:rsidRPr="001058D0">
        <w:rPr>
          <w:rFonts w:ascii="Arial" w:eastAsia="Times New Roman" w:hAnsi="Arial" w:cs="Arial"/>
          <w:bCs/>
          <w:lang w:eastAsia="es-CL"/>
        </w:rPr>
        <w:t>-</w:t>
      </w:r>
      <w:r w:rsidRPr="001058D0">
        <w:rPr>
          <w:rFonts w:ascii="Arial" w:eastAsia="Times New Roman" w:hAnsi="Arial" w:cs="Arial"/>
          <w:bCs/>
          <w:i/>
          <w:lang w:eastAsia="es-CL"/>
        </w:rPr>
        <w:t>529</w:t>
      </w:r>
      <w:r w:rsidRPr="001058D0">
        <w:rPr>
          <w:rFonts w:ascii="Arial" w:eastAsia="Times New Roman" w:hAnsi="Arial" w:cs="Arial"/>
          <w:bCs/>
          <w:lang w:eastAsia="es-CL"/>
        </w:rPr>
        <w:t>); en camas de urgencia (</w:t>
      </w:r>
      <w:r w:rsidRPr="001058D0">
        <w:rPr>
          <w:rFonts w:ascii="Arial" w:eastAsia="Calibri" w:hAnsi="Arial" w:cs="Arial"/>
          <w:i/>
        </w:rPr>
        <w:t>hay sólo 34 camas de urgencia psiquiátrica</w:t>
      </w:r>
      <w:r w:rsidRPr="001058D0">
        <w:rPr>
          <w:rFonts w:ascii="Arial" w:eastAsia="Calibri" w:hAnsi="Arial" w:cs="Arial"/>
        </w:rPr>
        <w:t xml:space="preserve">) </w:t>
      </w:r>
      <w:r w:rsidRPr="001058D0">
        <w:rPr>
          <w:rFonts w:ascii="Arial" w:eastAsia="Times New Roman" w:hAnsi="Arial" w:cs="Arial"/>
          <w:bCs/>
          <w:lang w:eastAsia="es-CL"/>
        </w:rPr>
        <w:t>y en Hospitales de Corta estadía (</w:t>
      </w:r>
      <w:r w:rsidRPr="001058D0">
        <w:rPr>
          <w:rFonts w:ascii="Arial" w:hAnsi="Arial" w:cs="Arial"/>
          <w:i/>
          <w:iCs/>
          <w:color w:val="222222"/>
          <w:lang w:val="es-ES"/>
        </w:rPr>
        <w:t xml:space="preserve">faltan 1.181 camas de cuidados intensivos de psiquiatría adultos y 261 </w:t>
      </w:r>
      <w:r w:rsidRPr="001058D0">
        <w:rPr>
          <w:rFonts w:ascii="Arial" w:hAnsi="Arial" w:cs="Arial"/>
          <w:i/>
          <w:iCs/>
          <w:color w:val="222222"/>
          <w:lang w:val="es-ES"/>
        </w:rPr>
        <w:lastRenderedPageBreak/>
        <w:t>para infanto-adolescentes),</w:t>
      </w:r>
      <w:r w:rsidRPr="001058D0">
        <w:rPr>
          <w:rFonts w:ascii="Arial" w:eastAsia="Times New Roman" w:hAnsi="Arial" w:cs="Arial"/>
          <w:bCs/>
          <w:lang w:eastAsia="es-CL"/>
        </w:rPr>
        <w:t xml:space="preserve"> de Centros Comunitarios de SM (</w:t>
      </w:r>
      <w:r w:rsidR="00221804" w:rsidRPr="001058D0">
        <w:rPr>
          <w:rFonts w:ascii="Arial" w:eastAsia="Times New Roman" w:hAnsi="Arial" w:cs="Arial"/>
          <w:bCs/>
          <w:lang w:eastAsia="es-CL"/>
        </w:rPr>
        <w:t>-</w:t>
      </w:r>
      <w:r w:rsidRPr="001058D0">
        <w:rPr>
          <w:rFonts w:ascii="Arial" w:eastAsia="Times New Roman" w:hAnsi="Arial" w:cs="Arial"/>
          <w:bCs/>
          <w:i/>
          <w:lang w:eastAsia="es-CL"/>
        </w:rPr>
        <w:t>120</w:t>
      </w:r>
      <w:r w:rsidRPr="001058D0">
        <w:rPr>
          <w:rFonts w:ascii="Arial" w:eastAsia="Times New Roman" w:hAnsi="Arial" w:cs="Arial"/>
          <w:bCs/>
          <w:lang w:eastAsia="es-CL"/>
        </w:rPr>
        <w:t xml:space="preserve">); de </w:t>
      </w:r>
      <w:r w:rsidRPr="001058D0">
        <w:rPr>
          <w:rFonts w:ascii="Arial" w:eastAsia="Times New Roman" w:hAnsi="Arial" w:cs="Arial"/>
          <w:bCs/>
          <w:lang w:val="es-ES"/>
        </w:rPr>
        <w:t>hogares y residencias protegidas; déficits de acciones de promoción y prevención de SM; de cobertura (</w:t>
      </w:r>
      <w:r w:rsidRPr="001058D0">
        <w:rPr>
          <w:rFonts w:ascii="Arial" w:eastAsia="Times New Roman" w:hAnsi="Arial" w:cs="Arial"/>
          <w:bCs/>
          <w:i/>
          <w:lang w:val="es-ES"/>
        </w:rPr>
        <w:t xml:space="preserve">en </w:t>
      </w:r>
      <w:r w:rsidRPr="001058D0">
        <w:rPr>
          <w:rFonts w:ascii="Arial" w:eastAsia="Times New Roman" w:hAnsi="Arial" w:cs="Arial"/>
          <w:bCs/>
          <w:i/>
          <w:lang w:eastAsia="es-CL"/>
        </w:rPr>
        <w:t>AP el 17% de la población potencial con TM accedió a tratamientos; menos del 19% de personas con depresión mayor recibió algún tipo de tratamiento y más del 50% con trastornos bipolares no fueron tratadas; brechas en psicosis no afectiva de 44.4% y en consumo de alcohol de 84.8%</w:t>
      </w:r>
      <w:r w:rsidRPr="001058D0">
        <w:rPr>
          <w:rFonts w:ascii="Arial" w:eastAsia="Times New Roman" w:hAnsi="Arial" w:cs="Arial"/>
          <w:bCs/>
          <w:lang w:eastAsia="es-CL"/>
        </w:rPr>
        <w:t xml:space="preserve">); </w:t>
      </w:r>
      <w:r w:rsidRPr="001058D0">
        <w:rPr>
          <w:rFonts w:ascii="Arial" w:hAnsi="Arial" w:cs="Arial"/>
          <w:lang w:val="es-ES"/>
        </w:rPr>
        <w:t>escasas acciones en materia de promoción y prevención. Todo lo anterior se traduce en concreto en d</w:t>
      </w:r>
      <w:r w:rsidRPr="001058D0">
        <w:rPr>
          <w:rFonts w:ascii="Arial" w:eastAsia="Times New Roman" w:hAnsi="Arial" w:cs="Arial"/>
          <w:bCs/>
          <w:lang w:eastAsia="es-CL"/>
        </w:rPr>
        <w:t>eficiencias en la oportunidad, calidad e integralidad de los tratamientos</w:t>
      </w:r>
      <w:r w:rsidRPr="001058D0">
        <w:rPr>
          <w:rFonts w:ascii="Arial" w:eastAsia="Times New Roman" w:hAnsi="Arial" w:cs="Arial"/>
          <w:bCs/>
          <w:lang w:val="es-ES"/>
        </w:rPr>
        <w:t>; de seguimiento y cuidados continuos; en re-hospitalizaciones frecuentes y, finalmente, en la cronificación de los TM y consiguiente discapacidad psicosocial.</w:t>
      </w:r>
    </w:p>
    <w:p w:rsidR="007225DB" w:rsidRPr="001058D0" w:rsidRDefault="007225DB" w:rsidP="007225DB">
      <w:pPr>
        <w:spacing w:before="120" w:after="120" w:line="240" w:lineRule="auto"/>
        <w:jc w:val="both"/>
        <w:rPr>
          <w:rFonts w:ascii="Arial" w:eastAsia="Calibri" w:hAnsi="Arial" w:cs="Arial"/>
        </w:rPr>
      </w:pPr>
      <w:r w:rsidRPr="001058D0">
        <w:rPr>
          <w:rFonts w:ascii="Arial" w:eastAsia="Calibri" w:hAnsi="Arial" w:cs="Arial"/>
        </w:rPr>
        <w:t>Chile tiene 10 camas psiquiátricas por cada 100 000 habitantes, mientras que Uruguay tiene 60, Argentina 67, Estados Unidos 167 y  Canadá 197 camas psiquiátricas por cada 100.000 habitantes.</w:t>
      </w:r>
    </w:p>
    <w:p w:rsidR="00221804" w:rsidRPr="001058D0" w:rsidRDefault="007225DB" w:rsidP="00B94842">
      <w:pPr>
        <w:pStyle w:val="Prrafodelista"/>
        <w:autoSpaceDE w:val="0"/>
        <w:autoSpaceDN w:val="0"/>
        <w:adjustRightInd w:val="0"/>
        <w:spacing w:before="120" w:after="120" w:line="240" w:lineRule="auto"/>
        <w:ind w:left="0"/>
        <w:contextualSpacing w:val="0"/>
        <w:jc w:val="both"/>
        <w:rPr>
          <w:rFonts w:ascii="Arial" w:hAnsi="Arial" w:cs="Arial"/>
        </w:rPr>
      </w:pPr>
      <w:r w:rsidRPr="001058D0">
        <w:rPr>
          <w:rFonts w:ascii="Arial" w:hAnsi="Arial" w:cs="Arial"/>
          <w:lang w:val="es-ES"/>
        </w:rPr>
        <w:t xml:space="preserve">Deseamos </w:t>
      </w:r>
      <w:r w:rsidR="00B94842" w:rsidRPr="001058D0">
        <w:rPr>
          <w:rFonts w:ascii="Arial" w:hAnsi="Arial" w:cs="Arial"/>
          <w:lang w:val="es-ES"/>
        </w:rPr>
        <w:t xml:space="preserve">reafirmar que sin salud mental no hay salud. </w:t>
      </w:r>
      <w:r w:rsidR="00B94842" w:rsidRPr="001058D0">
        <w:rPr>
          <w:rFonts w:ascii="Arial" w:hAnsi="Arial" w:cs="Arial"/>
        </w:rPr>
        <w:t>El Estado tiene el deber de garantizar el derecho a la salud y, por consiguiente, también el derecho a la salud mental. Sin embargo, este derecho específico no se reconoce como tal y tampoco se cumple con las promesas del acceso oportuno y de la calidad en la atención en salud mental debido, entre otras razones, a</w:t>
      </w:r>
      <w:r w:rsidR="00221804" w:rsidRPr="001058D0">
        <w:rPr>
          <w:rFonts w:ascii="Arial" w:hAnsi="Arial" w:cs="Arial"/>
        </w:rPr>
        <w:t>;</w:t>
      </w:r>
    </w:p>
    <w:p w:rsidR="00221804" w:rsidRPr="001058D0" w:rsidRDefault="00B94842" w:rsidP="00B94842">
      <w:pPr>
        <w:pStyle w:val="Prrafodelista"/>
        <w:autoSpaceDE w:val="0"/>
        <w:autoSpaceDN w:val="0"/>
        <w:adjustRightInd w:val="0"/>
        <w:spacing w:before="120" w:after="120" w:line="240" w:lineRule="auto"/>
        <w:ind w:left="0"/>
        <w:contextualSpacing w:val="0"/>
        <w:jc w:val="both"/>
        <w:rPr>
          <w:rFonts w:ascii="Arial" w:hAnsi="Arial" w:cs="Arial"/>
        </w:rPr>
      </w:pPr>
      <w:r w:rsidRPr="001058D0">
        <w:rPr>
          <w:rFonts w:ascii="Arial" w:hAnsi="Arial" w:cs="Arial"/>
        </w:rPr>
        <w:t>(a) las brechas existentes entre las necesidades de atención y los recursos disponibles para satisfacerlas en los distintos niveles atención, situación que se agrava territorialmente en comunas socioeconómicamente vulnerables;</w:t>
      </w:r>
    </w:p>
    <w:p w:rsidR="00221804" w:rsidRPr="001058D0" w:rsidRDefault="00B94842" w:rsidP="00B94842">
      <w:pPr>
        <w:pStyle w:val="Prrafodelista"/>
        <w:autoSpaceDE w:val="0"/>
        <w:autoSpaceDN w:val="0"/>
        <w:adjustRightInd w:val="0"/>
        <w:spacing w:before="120" w:after="120" w:line="240" w:lineRule="auto"/>
        <w:ind w:left="0"/>
        <w:contextualSpacing w:val="0"/>
        <w:jc w:val="both"/>
        <w:rPr>
          <w:rFonts w:ascii="Arial" w:hAnsi="Arial" w:cs="Arial"/>
        </w:rPr>
      </w:pPr>
      <w:r w:rsidRPr="001058D0">
        <w:rPr>
          <w:rFonts w:ascii="Arial" w:hAnsi="Arial" w:cs="Arial"/>
        </w:rPr>
        <w:t xml:space="preserve">(b) una mayor discriminación negativa en la aprobación por los seguros públicos y privados de licencias médicas asociadas a problemas de salud mental en comparación con problemas de salud física; y </w:t>
      </w:r>
    </w:p>
    <w:p w:rsidR="00B94842" w:rsidRPr="001058D0" w:rsidRDefault="00B94842" w:rsidP="00B94842">
      <w:pPr>
        <w:pStyle w:val="Prrafodelista"/>
        <w:autoSpaceDE w:val="0"/>
        <w:autoSpaceDN w:val="0"/>
        <w:adjustRightInd w:val="0"/>
        <w:spacing w:before="120" w:after="120" w:line="240" w:lineRule="auto"/>
        <w:ind w:left="0"/>
        <w:contextualSpacing w:val="0"/>
        <w:jc w:val="both"/>
        <w:rPr>
          <w:rFonts w:ascii="Arial" w:hAnsi="Arial" w:cs="Arial"/>
        </w:rPr>
      </w:pPr>
      <w:r w:rsidRPr="001058D0">
        <w:rPr>
          <w:rFonts w:ascii="Arial" w:hAnsi="Arial" w:cs="Arial"/>
        </w:rPr>
        <w:t>(c) ausencia de planes y/o estrategias específicas para atender las necesidades de niñas, niños y adolescentes reconocidos como grupos vulnerables.</w:t>
      </w:r>
    </w:p>
    <w:p w:rsidR="00B94842" w:rsidRPr="001058D0" w:rsidRDefault="007225DB" w:rsidP="0046198E">
      <w:pPr>
        <w:spacing w:before="120" w:after="120" w:line="240" w:lineRule="auto"/>
        <w:jc w:val="both"/>
        <w:rPr>
          <w:rFonts w:ascii="Arial" w:eastAsia="Calibri" w:hAnsi="Arial" w:cs="Arial"/>
          <w:b/>
        </w:rPr>
      </w:pPr>
      <w:r w:rsidRPr="001058D0">
        <w:rPr>
          <w:rFonts w:ascii="Arial" w:eastAsia="Calibri" w:hAnsi="Arial" w:cs="Arial"/>
          <w:b/>
        </w:rPr>
        <w:t>IV. NUESTRA PROPUESTA</w:t>
      </w:r>
      <w:r w:rsidR="00804ECF" w:rsidRPr="001058D0">
        <w:rPr>
          <w:rFonts w:ascii="Arial" w:eastAsia="Calibri" w:hAnsi="Arial" w:cs="Arial"/>
          <w:b/>
        </w:rPr>
        <w:t xml:space="preserve"> EN GENERAL</w:t>
      </w:r>
    </w:p>
    <w:p w:rsidR="007225DB" w:rsidRPr="001058D0" w:rsidRDefault="007225DB" w:rsidP="007225DB">
      <w:pPr>
        <w:pStyle w:val="Prrafodelista"/>
        <w:autoSpaceDE w:val="0"/>
        <w:autoSpaceDN w:val="0"/>
        <w:adjustRightInd w:val="0"/>
        <w:spacing w:before="120" w:after="120" w:line="240" w:lineRule="auto"/>
        <w:ind w:left="0"/>
        <w:contextualSpacing w:val="0"/>
        <w:jc w:val="both"/>
        <w:rPr>
          <w:rFonts w:ascii="Arial" w:hAnsi="Arial" w:cs="Arial"/>
        </w:rPr>
      </w:pPr>
      <w:r w:rsidRPr="001058D0">
        <w:rPr>
          <w:rFonts w:ascii="Arial" w:hAnsi="Arial" w:cs="Arial"/>
        </w:rPr>
        <w:t xml:space="preserve">Nuestra propuesta es que, para garantizar el derecho a la salud mental, el Estado debe contar con Políticas, Estrategias y Planes Nacionales de Salud Mental con claros principios, objetivos, metas, plazos e indicadores y con recursos presupuestarios suficientes y sostenibles, gradualmente crecientes en el tiempo, asignados </w:t>
      </w:r>
      <w:r w:rsidR="00153C4B" w:rsidRPr="001058D0">
        <w:rPr>
          <w:rFonts w:ascii="Arial" w:hAnsi="Arial" w:cs="Arial"/>
        </w:rPr>
        <w:t xml:space="preserve">respetando los principios de equidad y paridad entre salud </w:t>
      </w:r>
      <w:r w:rsidRPr="001058D0">
        <w:rPr>
          <w:rFonts w:ascii="Arial" w:hAnsi="Arial" w:cs="Arial"/>
        </w:rPr>
        <w:t>física y salud mental</w:t>
      </w:r>
      <w:r w:rsidR="00153C4B" w:rsidRPr="001058D0">
        <w:rPr>
          <w:rFonts w:ascii="Arial" w:hAnsi="Arial" w:cs="Arial"/>
        </w:rPr>
        <w:t>.</w:t>
      </w:r>
      <w:r w:rsidR="00700906" w:rsidRPr="001058D0">
        <w:rPr>
          <w:rFonts w:ascii="Arial" w:hAnsi="Arial" w:cs="Arial"/>
        </w:rPr>
        <w:t xml:space="preserve"> SIN SALUD MENTAL NO HAY SALUD</w:t>
      </w:r>
    </w:p>
    <w:p w:rsidR="007225DB" w:rsidRPr="001058D0" w:rsidRDefault="00153C4B" w:rsidP="007225DB">
      <w:pPr>
        <w:pStyle w:val="Prrafodelista"/>
        <w:spacing w:before="120" w:after="120" w:line="240" w:lineRule="auto"/>
        <w:ind w:left="0"/>
        <w:contextualSpacing w:val="0"/>
        <w:jc w:val="both"/>
        <w:rPr>
          <w:rFonts w:ascii="Arial" w:hAnsi="Arial" w:cs="Arial"/>
          <w:lang w:val="es-ES"/>
        </w:rPr>
      </w:pPr>
      <w:r w:rsidRPr="001058D0">
        <w:rPr>
          <w:rFonts w:ascii="Arial" w:hAnsi="Arial" w:cs="Arial"/>
          <w:lang w:val="es-ES"/>
        </w:rPr>
        <w:t>Por otra parte, l</w:t>
      </w:r>
      <w:r w:rsidR="007225DB" w:rsidRPr="001058D0">
        <w:rPr>
          <w:rFonts w:ascii="Arial" w:hAnsi="Arial" w:cs="Arial"/>
          <w:lang w:val="es-ES"/>
        </w:rPr>
        <w:t>a salud mental es una condición multideterminada por factores económicos, políticos, sociales y culturales (determinantes sociales), lo que implica considerar explícitamente la interdependencia de</w:t>
      </w:r>
      <w:r w:rsidRPr="001058D0">
        <w:rPr>
          <w:rFonts w:ascii="Arial" w:hAnsi="Arial" w:cs="Arial"/>
          <w:lang w:val="es-ES"/>
        </w:rPr>
        <w:t xml:space="preserve"> </w:t>
      </w:r>
      <w:r w:rsidR="007225DB" w:rsidRPr="001058D0">
        <w:rPr>
          <w:rFonts w:ascii="Arial" w:hAnsi="Arial" w:cs="Arial"/>
          <w:lang w:val="es-ES"/>
        </w:rPr>
        <w:t xml:space="preserve">la salud mental </w:t>
      </w:r>
      <w:r w:rsidRPr="001058D0">
        <w:rPr>
          <w:rFonts w:ascii="Arial" w:hAnsi="Arial" w:cs="Arial"/>
          <w:lang w:val="es-ES"/>
        </w:rPr>
        <w:t xml:space="preserve">y su relación con otros </w:t>
      </w:r>
      <w:r w:rsidR="007225DB" w:rsidRPr="001058D0">
        <w:rPr>
          <w:rFonts w:ascii="Arial" w:hAnsi="Arial" w:cs="Arial"/>
          <w:lang w:val="es-ES"/>
        </w:rPr>
        <w:t>derechos</w:t>
      </w:r>
      <w:r w:rsidRPr="001058D0">
        <w:rPr>
          <w:rFonts w:ascii="Arial" w:hAnsi="Arial" w:cs="Arial"/>
          <w:lang w:val="es-ES"/>
        </w:rPr>
        <w:t xml:space="preserve">, </w:t>
      </w:r>
      <w:r w:rsidR="007225DB" w:rsidRPr="001058D0">
        <w:rPr>
          <w:rFonts w:ascii="Arial" w:hAnsi="Arial" w:cs="Arial"/>
          <w:lang w:val="es-ES"/>
        </w:rPr>
        <w:t xml:space="preserve">por ejemplo: los derechos a la privacidad, a la libertad personal, a la alimentación, al trabajo decente, a la vivienda digna, a la educación, a </w:t>
      </w:r>
      <w:r w:rsidRPr="001058D0">
        <w:rPr>
          <w:rFonts w:ascii="Arial" w:hAnsi="Arial" w:cs="Arial"/>
          <w:lang w:val="es-ES"/>
        </w:rPr>
        <w:t>un nivel de vida adecuado, etc.</w:t>
      </w:r>
    </w:p>
    <w:p w:rsidR="00153C4B" w:rsidRPr="001058D0" w:rsidRDefault="00153C4B" w:rsidP="00153C4B">
      <w:pPr>
        <w:pStyle w:val="Prrafodelista"/>
        <w:spacing w:before="120" w:after="120" w:line="240" w:lineRule="auto"/>
        <w:ind w:left="0"/>
        <w:contextualSpacing w:val="0"/>
        <w:jc w:val="both"/>
        <w:rPr>
          <w:rFonts w:ascii="Arial" w:hAnsi="Arial" w:cs="Arial"/>
          <w:lang w:val="es-ES"/>
        </w:rPr>
      </w:pPr>
      <w:r w:rsidRPr="001058D0">
        <w:rPr>
          <w:rFonts w:ascii="Arial" w:hAnsi="Arial" w:cs="Arial"/>
          <w:lang w:val="es-ES"/>
        </w:rPr>
        <w:t>Igualmente, l</w:t>
      </w:r>
      <w:r w:rsidR="007225DB" w:rsidRPr="001058D0">
        <w:rPr>
          <w:rFonts w:ascii="Arial" w:hAnsi="Arial" w:cs="Arial"/>
          <w:lang w:val="es-ES"/>
        </w:rPr>
        <w:t>a salud mental debe comprenderse y abordarse en sus distintas dimensiones: individual, familiar, comunitaria y social. Hay que dar por superada la concepción biomédica de la salud mental y comprender que la persona que sufre psíquicamente es un ser único, en el que se integran sus dimensiones biológicas, psicológicas y sociales.</w:t>
      </w:r>
    </w:p>
    <w:p w:rsidR="00153C4B" w:rsidRPr="001058D0" w:rsidRDefault="007225DB" w:rsidP="00153C4B">
      <w:pPr>
        <w:pStyle w:val="Prrafodelista"/>
        <w:spacing w:before="120" w:after="120" w:line="240" w:lineRule="auto"/>
        <w:ind w:left="0"/>
        <w:contextualSpacing w:val="0"/>
        <w:jc w:val="both"/>
        <w:rPr>
          <w:rFonts w:ascii="Arial" w:hAnsi="Arial" w:cs="Arial"/>
          <w:lang w:val="es-ES"/>
        </w:rPr>
      </w:pPr>
      <w:r w:rsidRPr="001058D0">
        <w:rPr>
          <w:rFonts w:ascii="Arial" w:hAnsi="Arial" w:cs="Arial"/>
          <w:lang w:val="es-ES"/>
        </w:rPr>
        <w:t>Asimismo, hay que considerar la existencia de graves daños en la salud mental y la presencia de específicos traumas psicosociales a nivel de individuos, familias y amplios sectores de la población que fueron objeto de sistemáticas y reiteradas acciones represivas ejercidas durante la dictadura cívico-militar, cuyos efectos se han transmitido transgeneracionalmente, situación agravada por las acciones represivas realizadas en contra de la movilizaciones</w:t>
      </w:r>
      <w:r w:rsidR="00153C4B" w:rsidRPr="001058D0">
        <w:rPr>
          <w:rFonts w:ascii="Arial" w:hAnsi="Arial" w:cs="Arial"/>
          <w:lang w:val="es-ES"/>
        </w:rPr>
        <w:t xml:space="preserve"> sociales iniciadas en octubre de 2019 con consecuencias de muertes y daños físicos y mentales muy graves a grupos significativos. Por otra parte, la pandemia del Covid-19 puso en evidencia la naturaleza social del ser humano y la </w:t>
      </w:r>
      <w:r w:rsidR="00153C4B" w:rsidRPr="001058D0">
        <w:rPr>
          <w:rFonts w:ascii="Arial" w:hAnsi="Arial" w:cs="Arial"/>
          <w:lang w:val="es-ES"/>
        </w:rPr>
        <w:lastRenderedPageBreak/>
        <w:t xml:space="preserve">enorme importancia de los vínculos sociales en su vida y desarrollo. El confinamiento de las personas durante largos períodos de tiempo detonó un aumento de los problemas de salud mental de la población, sumándose a los ya existentes trastornos mentales comunes y el específico trauma psicosocial originado en la violación de los derechos humanos por agentes del Estado. </w:t>
      </w:r>
    </w:p>
    <w:p w:rsidR="00153C4B" w:rsidRPr="001058D0" w:rsidRDefault="00153C4B" w:rsidP="00153C4B">
      <w:pPr>
        <w:pStyle w:val="Prrafodelista"/>
        <w:spacing w:before="120" w:after="120" w:line="240" w:lineRule="auto"/>
        <w:ind w:left="0"/>
        <w:contextualSpacing w:val="0"/>
        <w:jc w:val="both"/>
        <w:rPr>
          <w:rFonts w:ascii="Arial" w:hAnsi="Arial" w:cs="Arial"/>
          <w:lang w:val="es-ES"/>
        </w:rPr>
      </w:pPr>
      <w:r w:rsidRPr="001058D0">
        <w:rPr>
          <w:rFonts w:ascii="Arial" w:hAnsi="Arial" w:cs="Arial"/>
          <w:lang w:val="es-ES"/>
        </w:rPr>
        <w:t xml:space="preserve">Por su masividad, sus determinantes y sus múltiples efectos sobre el desarrollo de la sociedad, la Salud Mental no es un problema solo de carácter individual, sino que también es un problema de Salud Pública, de Salud Social. Por consiguiente, queremos afirmar que el derecho a la salud mental no debe entenderse solo como un derecho humano individual, sino también como un derecho colectivo o social cuya satisfacción requiere de medidas y acciones colectivas. Por lo tanto, el Estado no sólo tiene el deber y la responsabilidad de promover, proteger, respetar y garantizar el Derecho Humano a la Salud Mental a nivel individual sino también el deber y la responsabilidad de ejecutar acciones que promuevan, protejan, respeten y garanticen el efectivo cumplimiento del derecho a la salud mental en sus dimensiones comunitarias y sociales, lo que hace necesario </w:t>
      </w:r>
      <w:r w:rsidR="00221804" w:rsidRPr="001058D0">
        <w:rPr>
          <w:rFonts w:ascii="Arial" w:hAnsi="Arial" w:cs="Arial"/>
          <w:lang w:val="es-ES"/>
        </w:rPr>
        <w:t>superar</w:t>
      </w:r>
      <w:r w:rsidRPr="001058D0">
        <w:rPr>
          <w:rFonts w:ascii="Arial" w:hAnsi="Arial" w:cs="Arial"/>
          <w:lang w:val="es-ES"/>
        </w:rPr>
        <w:t xml:space="preserve"> el modelo de salud pública asistencialista e implantar un modelo en que las acciones de promoción y prevención de salud mental tengan la misma importancia que las acciones dirigidas a los tratamientos y recuperación de las personas afectadas y a su plena inclusión social.</w:t>
      </w:r>
    </w:p>
    <w:p w:rsidR="00700906" w:rsidRPr="001058D0" w:rsidRDefault="00700906" w:rsidP="00700906">
      <w:pPr>
        <w:pStyle w:val="Prrafodelista"/>
        <w:spacing w:before="120" w:after="120" w:line="240" w:lineRule="auto"/>
        <w:ind w:left="0"/>
        <w:contextualSpacing w:val="0"/>
        <w:jc w:val="both"/>
        <w:outlineLvl w:val="1"/>
        <w:rPr>
          <w:rFonts w:ascii="Arial" w:hAnsi="Arial" w:cs="Arial"/>
        </w:rPr>
      </w:pPr>
      <w:r w:rsidRPr="001058D0">
        <w:rPr>
          <w:rFonts w:ascii="Arial" w:hAnsi="Arial" w:cs="Arial"/>
        </w:rPr>
        <w:t>En consecuencia:</w:t>
      </w:r>
    </w:p>
    <w:p w:rsidR="00700906" w:rsidRPr="001058D0" w:rsidRDefault="00804ECF" w:rsidP="00700906">
      <w:pPr>
        <w:pStyle w:val="m6735634501004106134m-1272968780485571960gmail-msolistparagraph"/>
        <w:numPr>
          <w:ilvl w:val="0"/>
          <w:numId w:val="13"/>
        </w:numPr>
        <w:shd w:val="clear" w:color="auto" w:fill="FFFFFF"/>
        <w:spacing w:before="120" w:beforeAutospacing="0" w:after="120" w:afterAutospacing="0"/>
        <w:ind w:left="340"/>
        <w:jc w:val="both"/>
        <w:rPr>
          <w:rFonts w:ascii="Arial" w:hAnsi="Arial" w:cs="Arial"/>
          <w:iCs/>
          <w:color w:val="222222"/>
          <w:sz w:val="22"/>
          <w:szCs w:val="22"/>
          <w:lang w:val="es-ES"/>
        </w:rPr>
      </w:pPr>
      <w:r w:rsidRPr="001058D0">
        <w:rPr>
          <w:rFonts w:ascii="Arial" w:hAnsi="Arial" w:cs="Arial"/>
          <w:sz w:val="22"/>
          <w:szCs w:val="22"/>
        </w:rPr>
        <w:t xml:space="preserve">El Estado tiene el deber de respetar, proteger y hacer efectivo el derecho a una </w:t>
      </w:r>
      <w:r w:rsidRPr="001058D0">
        <w:rPr>
          <w:rFonts w:ascii="Arial" w:hAnsi="Arial" w:cs="Arial"/>
          <w:bCs/>
          <w:sz w:val="22"/>
          <w:szCs w:val="22"/>
        </w:rPr>
        <w:t xml:space="preserve">Salud Mental </w:t>
      </w:r>
      <w:r w:rsidRPr="001058D0">
        <w:rPr>
          <w:rFonts w:ascii="Arial" w:hAnsi="Arial" w:cs="Arial"/>
          <w:sz w:val="22"/>
          <w:szCs w:val="22"/>
        </w:rPr>
        <w:t>universal, gratuita y de calidad, sin exclusiones ni estigmas, en equidad de condiciones con la salud física y considerando sus determinantes sociales, asegurando el pleno respeto a los DD. H., la diversidad cultural, el enfoque de género y las diversas orientaciones sexuales.</w:t>
      </w:r>
      <w:r w:rsidR="00700906" w:rsidRPr="001058D0">
        <w:rPr>
          <w:rFonts w:ascii="Arial" w:hAnsi="Arial" w:cs="Arial"/>
        </w:rPr>
        <w:t xml:space="preserve"> </w:t>
      </w:r>
      <w:r w:rsidR="00700906" w:rsidRPr="001058D0">
        <w:rPr>
          <w:rFonts w:ascii="Arial" w:hAnsi="Arial" w:cs="Arial"/>
          <w:iCs/>
          <w:color w:val="222222"/>
          <w:sz w:val="22"/>
          <w:szCs w:val="22"/>
          <w:lang w:val="es-ES"/>
        </w:rPr>
        <w:t>Lo obligan los Art 19, 20 y 21 de la Constitución, el Pacto Internacional de Derechos Económicos, Sociales y Culturales (suscrito por Chile en 1969)</w:t>
      </w:r>
      <w:r w:rsidR="00700906" w:rsidRPr="001058D0">
        <w:rPr>
          <w:rFonts w:ascii="Arial" w:hAnsi="Arial" w:cs="Arial"/>
          <w:color w:val="222222"/>
          <w:sz w:val="22"/>
          <w:szCs w:val="22"/>
          <w:lang w:val="es-ES"/>
        </w:rPr>
        <w:t xml:space="preserve">, </w:t>
      </w:r>
      <w:r w:rsidR="00700906" w:rsidRPr="001058D0">
        <w:rPr>
          <w:rFonts w:ascii="Arial" w:hAnsi="Arial" w:cs="Arial"/>
          <w:iCs/>
          <w:color w:val="222222"/>
          <w:sz w:val="22"/>
          <w:szCs w:val="22"/>
          <w:lang w:val="es-ES"/>
        </w:rPr>
        <w:t>la Convención sobre los derechos de las Personas en Situación de Discapacidad (suscrito por Chile en 2008), la Ley 20.609, Antidiscriminación, la Ley 20.422 de Normas de Inclusión Social y la Ley 20.584 de Derechos y Deberes en la Atención de Salud. La falta de interés del Estado por cumplir con su obligación es motivo suficiente para demandarlo.</w:t>
      </w:r>
    </w:p>
    <w:p w:rsidR="00700906" w:rsidRPr="001058D0" w:rsidRDefault="00804ECF" w:rsidP="00700906">
      <w:pPr>
        <w:pStyle w:val="m6735634501004106134m-1272968780485571960gmail-msolistparagraph"/>
        <w:numPr>
          <w:ilvl w:val="0"/>
          <w:numId w:val="13"/>
        </w:numPr>
        <w:shd w:val="clear" w:color="auto" w:fill="FFFFFF"/>
        <w:spacing w:before="120" w:beforeAutospacing="0" w:after="120" w:afterAutospacing="0"/>
        <w:ind w:left="340"/>
        <w:jc w:val="both"/>
        <w:rPr>
          <w:rFonts w:ascii="Arial" w:hAnsi="Arial" w:cs="Arial"/>
          <w:sz w:val="22"/>
          <w:szCs w:val="22"/>
        </w:rPr>
      </w:pPr>
      <w:r w:rsidRPr="001058D0">
        <w:rPr>
          <w:rFonts w:ascii="Arial" w:hAnsi="Arial" w:cs="Arial"/>
          <w:sz w:val="22"/>
          <w:szCs w:val="22"/>
        </w:rPr>
        <w:t>El deber de hacer efectivo el derecho a la SM implica la obligación del Estado de adoptar medidas progresivas que permitan el disfrute de este derecho, facilitando y poniendo los medios necesarios para su realización.</w:t>
      </w:r>
    </w:p>
    <w:p w:rsidR="00700906" w:rsidRPr="001058D0" w:rsidRDefault="00804ECF" w:rsidP="00700906">
      <w:pPr>
        <w:pStyle w:val="m6735634501004106134m-1272968780485571960gmail-msolistparagraph"/>
        <w:numPr>
          <w:ilvl w:val="0"/>
          <w:numId w:val="13"/>
        </w:numPr>
        <w:shd w:val="clear" w:color="auto" w:fill="FFFFFF"/>
        <w:spacing w:before="120" w:beforeAutospacing="0" w:after="120" w:afterAutospacing="0"/>
        <w:ind w:left="340"/>
        <w:jc w:val="both"/>
        <w:rPr>
          <w:rFonts w:ascii="Arial" w:hAnsi="Arial" w:cs="Arial"/>
          <w:sz w:val="22"/>
          <w:szCs w:val="22"/>
        </w:rPr>
      </w:pPr>
      <w:r w:rsidRPr="001058D0">
        <w:rPr>
          <w:rFonts w:ascii="Arial" w:hAnsi="Arial" w:cs="Arial"/>
          <w:sz w:val="22"/>
          <w:szCs w:val="22"/>
        </w:rPr>
        <w:t>Es obligación del Estado facilitar todas aquellas actividades conducentes a fortalecer las capacidades de las personas con problemas de SM y sus familias para expresar sus necesidades y anhelos de máxima recuperación.</w:t>
      </w:r>
    </w:p>
    <w:p w:rsidR="00700906" w:rsidRPr="001058D0" w:rsidRDefault="00804ECF" w:rsidP="00700906">
      <w:pPr>
        <w:pStyle w:val="m6735634501004106134m-1272968780485571960gmail-msolistparagraph"/>
        <w:numPr>
          <w:ilvl w:val="0"/>
          <w:numId w:val="13"/>
        </w:numPr>
        <w:shd w:val="clear" w:color="auto" w:fill="FFFFFF"/>
        <w:spacing w:before="120" w:beforeAutospacing="0" w:after="120" w:afterAutospacing="0"/>
        <w:ind w:left="340"/>
        <w:jc w:val="both"/>
        <w:rPr>
          <w:rFonts w:ascii="Arial" w:hAnsi="Arial" w:cs="Arial"/>
          <w:sz w:val="22"/>
          <w:szCs w:val="22"/>
        </w:rPr>
      </w:pPr>
      <w:r w:rsidRPr="001058D0">
        <w:rPr>
          <w:rFonts w:ascii="Arial" w:hAnsi="Arial" w:cs="Arial"/>
          <w:sz w:val="22"/>
          <w:szCs w:val="22"/>
        </w:rPr>
        <w:t xml:space="preserve">Es deber del Estado apoyar con medios la organización de las personas con </w:t>
      </w:r>
      <w:r w:rsidR="003463C3" w:rsidRPr="001058D0">
        <w:rPr>
          <w:rFonts w:ascii="Arial" w:hAnsi="Arial" w:cs="Arial"/>
          <w:sz w:val="22"/>
          <w:szCs w:val="22"/>
        </w:rPr>
        <w:t xml:space="preserve">TM </w:t>
      </w:r>
      <w:r w:rsidRPr="001058D0">
        <w:rPr>
          <w:rFonts w:ascii="Arial" w:hAnsi="Arial" w:cs="Arial"/>
          <w:sz w:val="22"/>
          <w:szCs w:val="22"/>
        </w:rPr>
        <w:t xml:space="preserve">graves y en situación de discapacidad intelectual y psíquica y crear espacios y vías para su participación vinculante en la defensa de sus </w:t>
      </w:r>
      <w:r w:rsidR="003463C3" w:rsidRPr="001058D0">
        <w:rPr>
          <w:rFonts w:ascii="Arial" w:hAnsi="Arial" w:cs="Arial"/>
          <w:sz w:val="22"/>
          <w:szCs w:val="22"/>
        </w:rPr>
        <w:t>DD.HH.</w:t>
      </w:r>
      <w:r w:rsidRPr="001058D0">
        <w:rPr>
          <w:rFonts w:ascii="Arial" w:hAnsi="Arial" w:cs="Arial"/>
          <w:sz w:val="22"/>
          <w:szCs w:val="22"/>
        </w:rPr>
        <w:t>, en la definición de prioridades en la formulación de programas que los involucre y en la ejecución y control de programas de promoción, prevención, tratamiento, recuperación, cuidados continuos, acceso a la vivienda, vida independiente e inclusión social.</w:t>
      </w:r>
    </w:p>
    <w:p w:rsidR="00804ECF" w:rsidRPr="001058D0" w:rsidRDefault="00804ECF" w:rsidP="00700906">
      <w:pPr>
        <w:pStyle w:val="m6735634501004106134m-1272968780485571960gmail-msolistparagraph"/>
        <w:numPr>
          <w:ilvl w:val="0"/>
          <w:numId w:val="13"/>
        </w:numPr>
        <w:shd w:val="clear" w:color="auto" w:fill="FFFFFF"/>
        <w:spacing w:before="120" w:beforeAutospacing="0" w:after="120" w:afterAutospacing="0"/>
        <w:ind w:left="340"/>
        <w:jc w:val="both"/>
        <w:rPr>
          <w:rFonts w:ascii="Arial" w:hAnsi="Arial" w:cs="Arial"/>
          <w:sz w:val="22"/>
          <w:szCs w:val="22"/>
        </w:rPr>
      </w:pPr>
      <w:r w:rsidRPr="001058D0">
        <w:rPr>
          <w:rFonts w:ascii="Arial" w:hAnsi="Arial" w:cs="Arial"/>
          <w:sz w:val="22"/>
          <w:szCs w:val="22"/>
        </w:rPr>
        <w:t>Es obligación del Estado aumentar gradualmente en sus presupuestos anuales los recursos financieros, humanos y de infraestructura necesarios para garantizar la realización del derecho a la SM, asegurando siempre un nivel mínimo de satisfacción del derecho a la SM y, en segunda instancia, el aumento de la capacidad de respuesta del Sector Público a los requerimientos de SM en los distintos niveles de atención y territorios, respetando los principios de equidad y paridad.</w:t>
      </w:r>
    </w:p>
    <w:p w:rsidR="00700906" w:rsidRPr="001058D0" w:rsidRDefault="00700906" w:rsidP="00700906">
      <w:pPr>
        <w:pStyle w:val="m6735634501004106134m-1272968780485571960gmail-msolistparagraph"/>
        <w:shd w:val="clear" w:color="auto" w:fill="FFFFFF"/>
        <w:spacing w:before="120" w:beforeAutospacing="0" w:after="120" w:afterAutospacing="0"/>
        <w:ind w:left="340"/>
        <w:jc w:val="both"/>
        <w:rPr>
          <w:rFonts w:ascii="Arial" w:hAnsi="Arial" w:cs="Arial"/>
          <w:iCs/>
          <w:color w:val="222222"/>
          <w:sz w:val="22"/>
          <w:szCs w:val="22"/>
          <w:lang w:val="es-ES"/>
        </w:rPr>
      </w:pPr>
      <w:r w:rsidRPr="001058D0">
        <w:rPr>
          <w:rFonts w:ascii="Arial" w:hAnsi="Arial" w:cs="Arial"/>
          <w:iCs/>
          <w:color w:val="222222"/>
          <w:sz w:val="22"/>
          <w:szCs w:val="22"/>
          <w:lang w:val="es-ES"/>
        </w:rPr>
        <w:t>Concretamente, se debe aumentar el presupuesto destinado a salud mental de 2,16% a 6% del presupuesto público total de salud</w:t>
      </w:r>
      <w:r w:rsidR="00313FD6" w:rsidRPr="001058D0">
        <w:rPr>
          <w:rFonts w:ascii="Arial" w:hAnsi="Arial" w:cs="Arial"/>
          <w:iCs/>
          <w:color w:val="222222"/>
          <w:sz w:val="22"/>
          <w:szCs w:val="22"/>
          <w:lang w:val="es-ES"/>
        </w:rPr>
        <w:t xml:space="preserve"> </w:t>
      </w:r>
      <w:r w:rsidR="00313FD6" w:rsidRPr="001058D0">
        <w:rPr>
          <w:rFonts w:ascii="Arial" w:hAnsi="Arial" w:cs="Arial"/>
          <w:iCs/>
          <w:sz w:val="22"/>
          <w:szCs w:val="22"/>
          <w:lang w:val="es-ES"/>
        </w:rPr>
        <w:t>antes del año 2026</w:t>
      </w:r>
      <w:r w:rsidR="005A3297" w:rsidRPr="001058D0">
        <w:rPr>
          <w:rFonts w:ascii="Arial" w:hAnsi="Arial" w:cs="Arial"/>
          <w:iCs/>
          <w:color w:val="222222"/>
          <w:sz w:val="22"/>
          <w:szCs w:val="22"/>
          <w:lang w:val="es-ES"/>
        </w:rPr>
        <w:t>.</w:t>
      </w:r>
    </w:p>
    <w:p w:rsidR="001B0E94" w:rsidRPr="001058D0" w:rsidRDefault="00700906" w:rsidP="005857C8">
      <w:pPr>
        <w:pStyle w:val="m6735634501004106134m-1272968780485571960gmail-msolistparagraph"/>
        <w:shd w:val="clear" w:color="auto" w:fill="FFFFFF"/>
        <w:spacing w:before="120" w:beforeAutospacing="0" w:after="120" w:afterAutospacing="0"/>
        <w:jc w:val="both"/>
        <w:rPr>
          <w:rFonts w:ascii="Arial" w:hAnsi="Arial" w:cs="Arial"/>
          <w:iCs/>
          <w:sz w:val="22"/>
          <w:szCs w:val="22"/>
          <w:lang w:val="es-ES"/>
        </w:rPr>
      </w:pPr>
      <w:r w:rsidRPr="001058D0">
        <w:rPr>
          <w:rFonts w:ascii="Arial" w:hAnsi="Arial" w:cs="Arial"/>
          <w:iCs/>
          <w:sz w:val="22"/>
          <w:szCs w:val="22"/>
          <w:lang w:val="es-ES"/>
        </w:rPr>
        <w:lastRenderedPageBreak/>
        <w:t xml:space="preserve">6. </w:t>
      </w:r>
      <w:r w:rsidR="005857C8" w:rsidRPr="001058D0">
        <w:rPr>
          <w:rFonts w:ascii="Arial" w:hAnsi="Arial" w:cs="Arial"/>
          <w:iCs/>
          <w:sz w:val="22"/>
          <w:szCs w:val="22"/>
          <w:lang w:val="es-ES"/>
        </w:rPr>
        <w:t xml:space="preserve">Fortalecimiento de la APS para la detección temprana de problemas de salud mental y el desarrollo de acciones de </w:t>
      </w:r>
      <w:r w:rsidR="001B0E94" w:rsidRPr="001058D0">
        <w:rPr>
          <w:rFonts w:ascii="Arial" w:hAnsi="Arial" w:cs="Arial"/>
          <w:iCs/>
          <w:sz w:val="22"/>
          <w:szCs w:val="22"/>
          <w:lang w:val="es-ES"/>
        </w:rPr>
        <w:t>promoción y prev</w:t>
      </w:r>
      <w:r w:rsidR="000D6246" w:rsidRPr="001058D0">
        <w:rPr>
          <w:rFonts w:ascii="Arial" w:hAnsi="Arial" w:cs="Arial"/>
          <w:iCs/>
          <w:sz w:val="22"/>
          <w:szCs w:val="22"/>
          <w:lang w:val="es-ES"/>
        </w:rPr>
        <w:t>ención en salud mental</w:t>
      </w:r>
      <w:r w:rsidR="00221804" w:rsidRPr="001058D0">
        <w:rPr>
          <w:rFonts w:ascii="Arial" w:hAnsi="Arial" w:cs="Arial"/>
          <w:iCs/>
          <w:sz w:val="22"/>
          <w:szCs w:val="22"/>
          <w:lang w:val="es-ES"/>
        </w:rPr>
        <w:t>, tales como</w:t>
      </w:r>
      <w:r w:rsidR="000D6246" w:rsidRPr="001058D0">
        <w:rPr>
          <w:rFonts w:ascii="Arial" w:hAnsi="Arial" w:cs="Arial"/>
          <w:iCs/>
          <w:sz w:val="22"/>
          <w:szCs w:val="22"/>
          <w:lang w:val="es-ES"/>
        </w:rPr>
        <w:t>:</w:t>
      </w:r>
    </w:p>
    <w:p w:rsidR="000D6246" w:rsidRPr="001058D0" w:rsidRDefault="000D6246" w:rsidP="001058D0">
      <w:pPr>
        <w:pStyle w:val="m6735634501004106134m-1272968780485571960gmail-msolistparagraph"/>
        <w:numPr>
          <w:ilvl w:val="0"/>
          <w:numId w:val="14"/>
        </w:numPr>
        <w:shd w:val="clear" w:color="auto" w:fill="FFFFFF"/>
        <w:spacing w:before="0" w:beforeAutospacing="0" w:after="0" w:afterAutospacing="0"/>
        <w:ind w:left="357" w:hanging="357"/>
        <w:jc w:val="both"/>
        <w:rPr>
          <w:rFonts w:ascii="Arial" w:hAnsi="Arial" w:cs="Arial"/>
          <w:iCs/>
          <w:color w:val="222222"/>
          <w:sz w:val="22"/>
          <w:szCs w:val="22"/>
          <w:lang w:val="es-ES"/>
        </w:rPr>
      </w:pPr>
      <w:r w:rsidRPr="001058D0">
        <w:rPr>
          <w:rFonts w:ascii="Arial" w:hAnsi="Arial" w:cs="Arial"/>
          <w:iCs/>
          <w:color w:val="222222"/>
          <w:sz w:val="22"/>
          <w:szCs w:val="22"/>
          <w:lang w:val="es-ES"/>
        </w:rPr>
        <w:t xml:space="preserve">Generar grupos de </w:t>
      </w:r>
      <w:r w:rsidR="00221804" w:rsidRPr="001058D0">
        <w:rPr>
          <w:rFonts w:ascii="Arial" w:hAnsi="Arial" w:cs="Arial"/>
          <w:iCs/>
          <w:color w:val="222222"/>
          <w:sz w:val="22"/>
          <w:szCs w:val="22"/>
          <w:lang w:val="es-ES"/>
        </w:rPr>
        <w:t>autoayuda apoyados</w:t>
      </w:r>
      <w:r w:rsidRPr="001058D0">
        <w:rPr>
          <w:rFonts w:ascii="Arial" w:hAnsi="Arial" w:cs="Arial"/>
          <w:iCs/>
          <w:color w:val="222222"/>
          <w:sz w:val="22"/>
          <w:szCs w:val="22"/>
          <w:lang w:val="es-ES"/>
        </w:rPr>
        <w:t xml:space="preserve"> en diferentes temáticas</w:t>
      </w:r>
      <w:r w:rsidR="00AE24EA" w:rsidRPr="001058D0">
        <w:rPr>
          <w:rFonts w:ascii="Arial" w:hAnsi="Arial" w:cs="Arial"/>
          <w:iCs/>
          <w:color w:val="222222"/>
          <w:sz w:val="22"/>
          <w:szCs w:val="22"/>
          <w:lang w:val="es-ES"/>
        </w:rPr>
        <w:t xml:space="preserve"> y según grupos etario</w:t>
      </w:r>
      <w:r w:rsidR="00902946" w:rsidRPr="001058D0">
        <w:rPr>
          <w:rFonts w:ascii="Arial" w:hAnsi="Arial" w:cs="Arial"/>
          <w:iCs/>
          <w:color w:val="222222"/>
          <w:sz w:val="22"/>
          <w:szCs w:val="22"/>
          <w:lang w:val="es-ES"/>
        </w:rPr>
        <w:t>s.</w:t>
      </w:r>
    </w:p>
    <w:p w:rsidR="00EA6DA2" w:rsidRPr="001058D0" w:rsidRDefault="00EA6DA2" w:rsidP="001058D0">
      <w:pPr>
        <w:pStyle w:val="m6735634501004106134m-1272968780485571960gmail-msolistparagraph"/>
        <w:numPr>
          <w:ilvl w:val="0"/>
          <w:numId w:val="14"/>
        </w:numPr>
        <w:shd w:val="clear" w:color="auto" w:fill="FFFFFF"/>
        <w:spacing w:before="0" w:beforeAutospacing="0" w:after="0" w:afterAutospacing="0"/>
        <w:ind w:left="357" w:hanging="357"/>
        <w:jc w:val="both"/>
        <w:rPr>
          <w:rFonts w:ascii="Arial" w:hAnsi="Arial" w:cs="Arial"/>
          <w:iCs/>
          <w:color w:val="222222"/>
          <w:sz w:val="22"/>
          <w:szCs w:val="22"/>
          <w:lang w:val="es-ES"/>
        </w:rPr>
      </w:pPr>
      <w:r w:rsidRPr="001058D0">
        <w:rPr>
          <w:rFonts w:ascii="Arial" w:hAnsi="Arial" w:cs="Arial"/>
          <w:iCs/>
          <w:color w:val="222222"/>
          <w:sz w:val="22"/>
          <w:szCs w:val="22"/>
          <w:lang w:val="es-ES"/>
        </w:rPr>
        <w:t>Crear grupos de apoyo a las familias desde la comunidad y centros de salud, entregándoles capacitación e incorporándolos a los planes de trabajo de las organizaciones barriales, especialmente en los sectores rurales.</w:t>
      </w:r>
    </w:p>
    <w:p w:rsidR="00DA07CD" w:rsidRPr="001058D0" w:rsidRDefault="00DA07CD" w:rsidP="001058D0">
      <w:pPr>
        <w:pStyle w:val="m6735634501004106134m-1272968780485571960gmail-msolistparagraph"/>
        <w:numPr>
          <w:ilvl w:val="0"/>
          <w:numId w:val="14"/>
        </w:numPr>
        <w:shd w:val="clear" w:color="auto" w:fill="FFFFFF"/>
        <w:spacing w:before="0" w:beforeAutospacing="0" w:after="0" w:afterAutospacing="0"/>
        <w:ind w:left="357" w:hanging="357"/>
        <w:jc w:val="both"/>
        <w:rPr>
          <w:rFonts w:ascii="Arial" w:hAnsi="Arial" w:cs="Arial"/>
          <w:iCs/>
          <w:color w:val="222222"/>
          <w:sz w:val="22"/>
          <w:szCs w:val="22"/>
          <w:lang w:val="es-ES"/>
        </w:rPr>
      </w:pPr>
      <w:r w:rsidRPr="001058D0">
        <w:rPr>
          <w:rFonts w:ascii="Arial" w:hAnsi="Arial" w:cs="Arial"/>
          <w:iCs/>
          <w:color w:val="222222"/>
          <w:sz w:val="22"/>
          <w:szCs w:val="22"/>
          <w:lang w:val="es-ES"/>
        </w:rPr>
        <w:t xml:space="preserve">Capacitar en </w:t>
      </w:r>
      <w:r w:rsidR="003463C3" w:rsidRPr="001058D0">
        <w:rPr>
          <w:rFonts w:ascii="Arial" w:hAnsi="Arial" w:cs="Arial"/>
          <w:iCs/>
          <w:color w:val="222222"/>
          <w:sz w:val="22"/>
          <w:szCs w:val="22"/>
          <w:lang w:val="es-ES"/>
        </w:rPr>
        <w:t>SM</w:t>
      </w:r>
      <w:r w:rsidRPr="001058D0">
        <w:rPr>
          <w:rFonts w:ascii="Arial" w:hAnsi="Arial" w:cs="Arial"/>
          <w:iCs/>
          <w:color w:val="222222"/>
          <w:sz w:val="22"/>
          <w:szCs w:val="22"/>
          <w:lang w:val="es-ES"/>
        </w:rPr>
        <w:t xml:space="preserve"> a organizaciones y agentes comunita</w:t>
      </w:r>
      <w:r w:rsidR="00902946" w:rsidRPr="001058D0">
        <w:rPr>
          <w:rFonts w:ascii="Arial" w:hAnsi="Arial" w:cs="Arial"/>
          <w:iCs/>
          <w:color w:val="222222"/>
          <w:sz w:val="22"/>
          <w:szCs w:val="22"/>
          <w:lang w:val="es-ES"/>
        </w:rPr>
        <w:t>rios que participen en</w:t>
      </w:r>
      <w:r w:rsidR="00550668" w:rsidRPr="001058D0">
        <w:rPr>
          <w:rFonts w:ascii="Arial" w:hAnsi="Arial" w:cs="Arial"/>
          <w:iCs/>
          <w:color w:val="222222"/>
          <w:sz w:val="22"/>
          <w:szCs w:val="22"/>
          <w:lang w:val="es-ES"/>
        </w:rPr>
        <w:t xml:space="preserve"> </w:t>
      </w:r>
      <w:r w:rsidR="00397A41" w:rsidRPr="001058D0">
        <w:rPr>
          <w:rFonts w:ascii="Arial" w:hAnsi="Arial" w:cs="Arial"/>
          <w:iCs/>
          <w:color w:val="222222"/>
          <w:sz w:val="22"/>
          <w:szCs w:val="22"/>
          <w:lang w:val="es-ES"/>
        </w:rPr>
        <w:t>l</w:t>
      </w:r>
      <w:r w:rsidR="00902946" w:rsidRPr="001058D0">
        <w:rPr>
          <w:rFonts w:ascii="Arial" w:hAnsi="Arial" w:cs="Arial"/>
          <w:iCs/>
          <w:color w:val="222222"/>
          <w:sz w:val="22"/>
          <w:szCs w:val="22"/>
          <w:lang w:val="es-ES"/>
        </w:rPr>
        <w:t xml:space="preserve">a </w:t>
      </w:r>
      <w:r w:rsidR="009B04D7" w:rsidRPr="001058D0">
        <w:rPr>
          <w:rFonts w:ascii="Arial" w:hAnsi="Arial" w:cs="Arial"/>
          <w:iCs/>
          <w:color w:val="222222"/>
          <w:sz w:val="22"/>
          <w:szCs w:val="22"/>
          <w:lang w:val="es-ES"/>
        </w:rPr>
        <w:t>salud y educarlas para trabajar en conjunto con oficinas gubernamentales.</w:t>
      </w:r>
    </w:p>
    <w:p w:rsidR="009B04D7" w:rsidRPr="001058D0" w:rsidRDefault="009B04D7" w:rsidP="001058D0">
      <w:pPr>
        <w:pStyle w:val="m6735634501004106134m-1272968780485571960gmail-msolistparagraph"/>
        <w:numPr>
          <w:ilvl w:val="0"/>
          <w:numId w:val="14"/>
        </w:numPr>
        <w:shd w:val="clear" w:color="auto" w:fill="FFFFFF"/>
        <w:spacing w:before="0" w:beforeAutospacing="0" w:after="0" w:afterAutospacing="0"/>
        <w:ind w:left="357" w:hanging="357"/>
        <w:jc w:val="both"/>
        <w:rPr>
          <w:rFonts w:ascii="Arial" w:hAnsi="Arial" w:cs="Arial"/>
          <w:iCs/>
          <w:color w:val="222222"/>
          <w:sz w:val="22"/>
          <w:szCs w:val="22"/>
          <w:lang w:val="es-ES"/>
        </w:rPr>
      </w:pPr>
      <w:r w:rsidRPr="001058D0">
        <w:rPr>
          <w:rFonts w:ascii="Arial" w:hAnsi="Arial" w:cs="Arial"/>
          <w:iCs/>
          <w:color w:val="222222"/>
          <w:sz w:val="22"/>
          <w:szCs w:val="22"/>
          <w:lang w:val="es-ES"/>
        </w:rPr>
        <w:t xml:space="preserve">Apoyar a estas organizaciones en su empoderamiento con respecto al modelo de </w:t>
      </w:r>
      <w:r w:rsidR="003463C3" w:rsidRPr="001058D0">
        <w:rPr>
          <w:rFonts w:ascii="Arial" w:hAnsi="Arial" w:cs="Arial"/>
          <w:iCs/>
          <w:color w:val="222222"/>
          <w:sz w:val="22"/>
          <w:szCs w:val="22"/>
          <w:lang w:val="es-ES"/>
        </w:rPr>
        <w:t>SM</w:t>
      </w:r>
      <w:r w:rsidRPr="001058D0">
        <w:rPr>
          <w:rFonts w:ascii="Arial" w:hAnsi="Arial" w:cs="Arial"/>
          <w:iCs/>
          <w:color w:val="222222"/>
          <w:sz w:val="22"/>
          <w:szCs w:val="22"/>
          <w:lang w:val="es-ES"/>
        </w:rPr>
        <w:t xml:space="preserve"> vigente</w:t>
      </w:r>
      <w:r w:rsidR="003463C3" w:rsidRPr="001058D0">
        <w:rPr>
          <w:rFonts w:ascii="Arial" w:hAnsi="Arial" w:cs="Arial"/>
          <w:iCs/>
          <w:color w:val="222222"/>
          <w:sz w:val="22"/>
          <w:szCs w:val="22"/>
          <w:lang w:val="es-ES"/>
        </w:rPr>
        <w:t>.</w:t>
      </w:r>
    </w:p>
    <w:p w:rsidR="009B04D7" w:rsidRPr="001058D0" w:rsidRDefault="009B04D7" w:rsidP="001058D0">
      <w:pPr>
        <w:pStyle w:val="m6735634501004106134m-1272968780485571960gmail-msolistparagraph"/>
        <w:numPr>
          <w:ilvl w:val="0"/>
          <w:numId w:val="14"/>
        </w:numPr>
        <w:shd w:val="clear" w:color="auto" w:fill="FFFFFF"/>
        <w:spacing w:before="0" w:beforeAutospacing="0" w:after="0" w:afterAutospacing="0"/>
        <w:ind w:left="357" w:hanging="357"/>
        <w:jc w:val="both"/>
        <w:rPr>
          <w:rFonts w:ascii="Arial" w:hAnsi="Arial" w:cs="Arial"/>
          <w:i/>
          <w:iCs/>
          <w:color w:val="222222"/>
          <w:sz w:val="22"/>
          <w:szCs w:val="22"/>
          <w:lang w:val="es-ES"/>
        </w:rPr>
      </w:pPr>
      <w:r w:rsidRPr="001058D0">
        <w:rPr>
          <w:rFonts w:ascii="Arial" w:hAnsi="Arial" w:cs="Arial"/>
          <w:i/>
          <w:iCs/>
          <w:color w:val="222222"/>
          <w:sz w:val="22"/>
          <w:szCs w:val="22"/>
          <w:lang w:val="es-ES"/>
        </w:rPr>
        <w:t xml:space="preserve">Fomentar </w:t>
      </w:r>
      <w:r w:rsidR="003463C3" w:rsidRPr="001058D0">
        <w:rPr>
          <w:rFonts w:ascii="Arial" w:hAnsi="Arial" w:cs="Arial"/>
          <w:i/>
          <w:iCs/>
          <w:color w:val="222222"/>
          <w:sz w:val="22"/>
          <w:szCs w:val="22"/>
          <w:lang w:val="es-ES"/>
        </w:rPr>
        <w:t xml:space="preserve">acciones de promoción y prevención de SM </w:t>
      </w:r>
      <w:r w:rsidRPr="001058D0">
        <w:rPr>
          <w:rFonts w:ascii="Arial" w:hAnsi="Arial" w:cs="Arial"/>
          <w:i/>
          <w:iCs/>
          <w:color w:val="222222"/>
          <w:sz w:val="22"/>
          <w:szCs w:val="22"/>
          <w:lang w:val="es-ES"/>
        </w:rPr>
        <w:t>en colegios y universidades.</w:t>
      </w:r>
    </w:p>
    <w:p w:rsidR="00EA6DA2" w:rsidRPr="001058D0" w:rsidRDefault="00EA6DA2" w:rsidP="001058D0">
      <w:pPr>
        <w:pStyle w:val="m6735634501004106134m-1272968780485571960gmail-msolistparagraph"/>
        <w:numPr>
          <w:ilvl w:val="0"/>
          <w:numId w:val="14"/>
        </w:numPr>
        <w:shd w:val="clear" w:color="auto" w:fill="FFFFFF"/>
        <w:spacing w:before="0" w:beforeAutospacing="0" w:after="0" w:afterAutospacing="0"/>
        <w:ind w:left="357" w:hanging="357"/>
        <w:jc w:val="both"/>
        <w:rPr>
          <w:rFonts w:ascii="Arial" w:hAnsi="Arial" w:cs="Arial"/>
          <w:i/>
          <w:iCs/>
          <w:color w:val="222222"/>
          <w:sz w:val="22"/>
          <w:szCs w:val="22"/>
          <w:lang w:val="es-ES"/>
        </w:rPr>
      </w:pPr>
      <w:r w:rsidRPr="001058D0">
        <w:rPr>
          <w:rFonts w:ascii="Arial" w:hAnsi="Arial" w:cs="Arial"/>
          <w:i/>
          <w:iCs/>
          <w:color w:val="222222"/>
          <w:sz w:val="22"/>
          <w:szCs w:val="22"/>
          <w:lang w:val="es-ES"/>
        </w:rPr>
        <w:t>Ed</w:t>
      </w:r>
      <w:r w:rsidR="003463C3" w:rsidRPr="001058D0">
        <w:rPr>
          <w:rFonts w:ascii="Arial" w:hAnsi="Arial" w:cs="Arial"/>
          <w:i/>
          <w:iCs/>
          <w:color w:val="222222"/>
          <w:sz w:val="22"/>
          <w:szCs w:val="22"/>
          <w:lang w:val="es-ES"/>
        </w:rPr>
        <w:t>ucar a la comunidad en cuanto al</w:t>
      </w:r>
      <w:r w:rsidRPr="001058D0">
        <w:rPr>
          <w:rFonts w:ascii="Arial" w:hAnsi="Arial" w:cs="Arial"/>
          <w:i/>
          <w:iCs/>
          <w:color w:val="222222"/>
          <w:sz w:val="22"/>
          <w:szCs w:val="22"/>
          <w:lang w:val="es-ES"/>
        </w:rPr>
        <w:t xml:space="preserve"> </w:t>
      </w:r>
      <w:proofErr w:type="spellStart"/>
      <w:r w:rsidRPr="001058D0">
        <w:rPr>
          <w:rFonts w:ascii="Arial" w:hAnsi="Arial" w:cs="Arial"/>
          <w:i/>
          <w:iCs/>
          <w:color w:val="222222"/>
          <w:sz w:val="22"/>
          <w:szCs w:val="22"/>
          <w:lang w:val="es-ES"/>
        </w:rPr>
        <w:t>bullying</w:t>
      </w:r>
      <w:proofErr w:type="spellEnd"/>
    </w:p>
    <w:p w:rsidR="006B65CE" w:rsidRPr="001058D0" w:rsidRDefault="00553B05" w:rsidP="001058D0">
      <w:pPr>
        <w:pStyle w:val="m6735634501004106134m-1272968780485571960gmail-msolistparagraph"/>
        <w:numPr>
          <w:ilvl w:val="0"/>
          <w:numId w:val="14"/>
        </w:numPr>
        <w:shd w:val="clear" w:color="auto" w:fill="FFFFFF"/>
        <w:spacing w:before="0" w:beforeAutospacing="0" w:after="0" w:afterAutospacing="0"/>
        <w:ind w:left="357" w:hanging="357"/>
        <w:jc w:val="both"/>
        <w:rPr>
          <w:rFonts w:ascii="Arial" w:hAnsi="Arial" w:cs="Arial"/>
          <w:i/>
          <w:iCs/>
          <w:color w:val="222222"/>
          <w:sz w:val="22"/>
          <w:szCs w:val="22"/>
          <w:lang w:val="es-ES"/>
        </w:rPr>
      </w:pPr>
      <w:r w:rsidRPr="001058D0">
        <w:rPr>
          <w:rFonts w:ascii="Arial" w:hAnsi="Arial" w:cs="Arial"/>
          <w:i/>
          <w:iCs/>
          <w:color w:val="222222"/>
          <w:sz w:val="22"/>
          <w:szCs w:val="22"/>
          <w:lang w:val="es-ES"/>
        </w:rPr>
        <w:t xml:space="preserve">Capacitación en </w:t>
      </w:r>
      <w:r w:rsidR="003463C3" w:rsidRPr="001058D0">
        <w:rPr>
          <w:rFonts w:ascii="Arial" w:hAnsi="Arial" w:cs="Arial"/>
          <w:i/>
          <w:iCs/>
          <w:color w:val="222222"/>
          <w:sz w:val="22"/>
          <w:szCs w:val="22"/>
          <w:lang w:val="es-ES"/>
        </w:rPr>
        <w:t>DD.HH.</w:t>
      </w:r>
      <w:r w:rsidR="00866F26" w:rsidRPr="001058D0">
        <w:rPr>
          <w:rFonts w:ascii="Arial" w:hAnsi="Arial" w:cs="Arial"/>
          <w:i/>
          <w:iCs/>
          <w:color w:val="222222"/>
          <w:sz w:val="22"/>
          <w:szCs w:val="22"/>
          <w:lang w:val="es-ES"/>
        </w:rPr>
        <w:t xml:space="preserve"> y en el modelo social de la discapacidad,</w:t>
      </w:r>
      <w:r w:rsidRPr="001058D0">
        <w:rPr>
          <w:rFonts w:ascii="Arial" w:hAnsi="Arial" w:cs="Arial"/>
          <w:i/>
          <w:iCs/>
          <w:color w:val="222222"/>
          <w:sz w:val="22"/>
          <w:szCs w:val="22"/>
          <w:lang w:val="es-ES"/>
        </w:rPr>
        <w:t xml:space="preserve"> tanto a la comunidad como a los trabajadores de la salud, como forma de combatir el estigma y la discriminación que son víctimas las personas afectadas en su </w:t>
      </w:r>
      <w:r w:rsidR="003463C3" w:rsidRPr="001058D0">
        <w:rPr>
          <w:rFonts w:ascii="Arial" w:hAnsi="Arial" w:cs="Arial"/>
          <w:i/>
          <w:iCs/>
          <w:color w:val="222222"/>
          <w:sz w:val="22"/>
          <w:szCs w:val="22"/>
          <w:lang w:val="es-ES"/>
        </w:rPr>
        <w:t>SM</w:t>
      </w:r>
      <w:r w:rsidR="00221804" w:rsidRPr="001058D0">
        <w:rPr>
          <w:rFonts w:ascii="Arial" w:hAnsi="Arial" w:cs="Arial"/>
          <w:i/>
          <w:iCs/>
          <w:color w:val="222222"/>
          <w:sz w:val="22"/>
          <w:szCs w:val="22"/>
          <w:lang w:val="es-ES"/>
        </w:rPr>
        <w:t>, yanto</w:t>
      </w:r>
      <w:r w:rsidRPr="001058D0">
        <w:rPr>
          <w:rFonts w:ascii="Arial" w:hAnsi="Arial" w:cs="Arial"/>
          <w:i/>
          <w:iCs/>
          <w:color w:val="222222"/>
          <w:sz w:val="22"/>
          <w:szCs w:val="22"/>
          <w:lang w:val="es-ES"/>
        </w:rPr>
        <w:t xml:space="preserve"> en su entorno</w:t>
      </w:r>
      <w:r w:rsidR="005857C8" w:rsidRPr="001058D0">
        <w:rPr>
          <w:rFonts w:ascii="Arial" w:hAnsi="Arial" w:cs="Arial"/>
          <w:i/>
          <w:iCs/>
          <w:color w:val="222222"/>
          <w:sz w:val="22"/>
          <w:szCs w:val="22"/>
          <w:lang w:val="es-ES"/>
        </w:rPr>
        <w:t xml:space="preserve"> como en su atención de salud.</w:t>
      </w:r>
    </w:p>
    <w:p w:rsidR="00902946" w:rsidRPr="001058D0" w:rsidRDefault="003463C3" w:rsidP="0046198E">
      <w:pPr>
        <w:pStyle w:val="m6735634501004106134m-1272968780485571960gmail-msolistparagraph"/>
        <w:shd w:val="clear" w:color="auto" w:fill="FFFFFF"/>
        <w:spacing w:before="120" w:beforeAutospacing="0" w:after="120" w:afterAutospacing="0"/>
        <w:jc w:val="both"/>
        <w:rPr>
          <w:rFonts w:ascii="Arial" w:hAnsi="Arial" w:cs="Arial"/>
          <w:i/>
          <w:iCs/>
          <w:color w:val="222222"/>
          <w:sz w:val="22"/>
          <w:szCs w:val="22"/>
          <w:lang w:val="es-ES"/>
        </w:rPr>
      </w:pPr>
      <w:r w:rsidRPr="001058D0">
        <w:rPr>
          <w:rFonts w:ascii="Arial" w:hAnsi="Arial" w:cs="Arial"/>
          <w:i/>
          <w:iCs/>
          <w:color w:val="222222"/>
          <w:sz w:val="22"/>
          <w:szCs w:val="22"/>
          <w:lang w:val="es-ES"/>
        </w:rPr>
        <w:t>7</w:t>
      </w:r>
      <w:r w:rsidR="005857C8" w:rsidRPr="001058D0">
        <w:rPr>
          <w:rFonts w:ascii="Arial" w:hAnsi="Arial" w:cs="Arial"/>
          <w:i/>
          <w:iCs/>
          <w:color w:val="222222"/>
          <w:sz w:val="22"/>
          <w:szCs w:val="22"/>
          <w:lang w:val="es-ES"/>
        </w:rPr>
        <w:t xml:space="preserve">. </w:t>
      </w:r>
      <w:r w:rsidR="00902946" w:rsidRPr="001058D0">
        <w:rPr>
          <w:rFonts w:ascii="Arial" w:hAnsi="Arial" w:cs="Arial"/>
          <w:i/>
          <w:iCs/>
          <w:color w:val="222222"/>
          <w:sz w:val="22"/>
          <w:szCs w:val="22"/>
          <w:lang w:val="es-ES"/>
        </w:rPr>
        <w:t>Crear programas que incluyan</w:t>
      </w:r>
      <w:r w:rsidR="00221804" w:rsidRPr="001058D0">
        <w:rPr>
          <w:rFonts w:ascii="Arial" w:hAnsi="Arial" w:cs="Arial"/>
          <w:i/>
          <w:iCs/>
          <w:color w:val="222222"/>
          <w:sz w:val="22"/>
          <w:szCs w:val="22"/>
          <w:lang w:val="es-ES"/>
        </w:rPr>
        <w:t>,</w:t>
      </w:r>
      <w:r w:rsidR="00902946" w:rsidRPr="001058D0">
        <w:rPr>
          <w:rFonts w:ascii="Arial" w:hAnsi="Arial" w:cs="Arial"/>
          <w:i/>
          <w:iCs/>
          <w:color w:val="222222"/>
          <w:sz w:val="22"/>
          <w:szCs w:val="22"/>
          <w:lang w:val="es-ES"/>
        </w:rPr>
        <w:t xml:space="preserve"> desde la infancia</w:t>
      </w:r>
      <w:r w:rsidR="00221804" w:rsidRPr="001058D0">
        <w:rPr>
          <w:rFonts w:ascii="Arial" w:hAnsi="Arial" w:cs="Arial"/>
          <w:i/>
          <w:iCs/>
          <w:color w:val="222222"/>
          <w:sz w:val="22"/>
          <w:szCs w:val="22"/>
          <w:lang w:val="es-ES"/>
        </w:rPr>
        <w:t>,</w:t>
      </w:r>
      <w:r w:rsidR="00902946" w:rsidRPr="001058D0">
        <w:rPr>
          <w:rFonts w:ascii="Arial" w:hAnsi="Arial" w:cs="Arial"/>
          <w:i/>
          <w:iCs/>
          <w:color w:val="222222"/>
          <w:sz w:val="22"/>
          <w:szCs w:val="22"/>
          <w:lang w:val="es-ES"/>
        </w:rPr>
        <w:t xml:space="preserve"> medicina natural, medicina de nuestros pueblos originarios y terapias alternativas, como forma de disminuir el consumo </w:t>
      </w:r>
      <w:r w:rsidR="007B1509" w:rsidRPr="001058D0">
        <w:rPr>
          <w:rFonts w:ascii="Arial" w:hAnsi="Arial" w:cs="Arial"/>
          <w:i/>
          <w:iCs/>
          <w:color w:val="222222"/>
          <w:sz w:val="22"/>
          <w:szCs w:val="22"/>
          <w:lang w:val="es-ES"/>
        </w:rPr>
        <w:t xml:space="preserve">a veces innecesario </w:t>
      </w:r>
      <w:r w:rsidR="00AE24EA" w:rsidRPr="001058D0">
        <w:rPr>
          <w:rFonts w:ascii="Arial" w:hAnsi="Arial" w:cs="Arial"/>
          <w:i/>
          <w:iCs/>
          <w:color w:val="222222"/>
          <w:sz w:val="22"/>
          <w:szCs w:val="22"/>
          <w:lang w:val="es-ES"/>
        </w:rPr>
        <w:t xml:space="preserve">o excesivo </w:t>
      </w:r>
      <w:r w:rsidR="007B1509" w:rsidRPr="001058D0">
        <w:rPr>
          <w:rFonts w:ascii="Arial" w:hAnsi="Arial" w:cs="Arial"/>
          <w:i/>
          <w:iCs/>
          <w:color w:val="222222"/>
          <w:sz w:val="22"/>
          <w:szCs w:val="22"/>
          <w:lang w:val="es-ES"/>
        </w:rPr>
        <w:t>de fármacos. Inquietud que nace por la gran cantidad de niños en tratamiento farmacológico por diagnóstico de hiperactividad u otros.</w:t>
      </w:r>
    </w:p>
    <w:p w:rsidR="007B1509" w:rsidRPr="001058D0" w:rsidRDefault="003463C3" w:rsidP="0046198E">
      <w:pPr>
        <w:pStyle w:val="m6735634501004106134m-1272968780485571960gmail-msolistparagraph"/>
        <w:shd w:val="clear" w:color="auto" w:fill="FFFFFF"/>
        <w:spacing w:before="120" w:beforeAutospacing="0" w:after="120" w:afterAutospacing="0"/>
        <w:jc w:val="both"/>
        <w:rPr>
          <w:rFonts w:ascii="Arial" w:hAnsi="Arial" w:cs="Arial"/>
          <w:i/>
          <w:iCs/>
          <w:color w:val="222222"/>
          <w:sz w:val="22"/>
          <w:szCs w:val="22"/>
          <w:lang w:val="es-ES"/>
        </w:rPr>
      </w:pPr>
      <w:r w:rsidRPr="001058D0">
        <w:rPr>
          <w:rFonts w:ascii="Arial" w:hAnsi="Arial" w:cs="Arial"/>
          <w:i/>
          <w:iCs/>
          <w:color w:val="222222"/>
          <w:sz w:val="22"/>
          <w:szCs w:val="22"/>
          <w:lang w:val="es-ES"/>
        </w:rPr>
        <w:t>8</w:t>
      </w:r>
      <w:r w:rsidR="00397A41" w:rsidRPr="001058D0">
        <w:rPr>
          <w:rFonts w:ascii="Arial" w:hAnsi="Arial" w:cs="Arial"/>
          <w:i/>
          <w:iCs/>
          <w:color w:val="222222"/>
          <w:sz w:val="22"/>
          <w:szCs w:val="22"/>
          <w:lang w:val="es-ES"/>
        </w:rPr>
        <w:t>.-</w:t>
      </w:r>
      <w:r w:rsidR="007632BC" w:rsidRPr="001058D0">
        <w:rPr>
          <w:rFonts w:ascii="Arial" w:hAnsi="Arial" w:cs="Arial"/>
          <w:i/>
          <w:iCs/>
          <w:color w:val="222222"/>
          <w:sz w:val="22"/>
          <w:szCs w:val="22"/>
          <w:lang w:val="es-ES"/>
        </w:rPr>
        <w:t xml:space="preserve"> Evaluación de nuevos proyectos inmobiliarios por parte de la Seremi de Salud</w:t>
      </w:r>
      <w:r w:rsidR="00313FD6" w:rsidRPr="001058D0">
        <w:rPr>
          <w:rFonts w:ascii="Arial" w:hAnsi="Arial" w:cs="Arial"/>
          <w:i/>
          <w:iCs/>
          <w:color w:val="222222"/>
          <w:sz w:val="22"/>
          <w:szCs w:val="22"/>
          <w:lang w:val="es-ES"/>
        </w:rPr>
        <w:t xml:space="preserve">, </w:t>
      </w:r>
      <w:r w:rsidR="00313FD6" w:rsidRPr="001058D0">
        <w:rPr>
          <w:rFonts w:ascii="Arial" w:hAnsi="Arial" w:cs="Arial"/>
          <w:i/>
          <w:iCs/>
          <w:sz w:val="22"/>
          <w:szCs w:val="22"/>
          <w:lang w:val="es-ES"/>
        </w:rPr>
        <w:t>Vivienda y Desarrollo Social</w:t>
      </w:r>
      <w:r w:rsidR="007632BC" w:rsidRPr="001058D0">
        <w:rPr>
          <w:rFonts w:ascii="Arial" w:hAnsi="Arial" w:cs="Arial"/>
          <w:i/>
          <w:iCs/>
          <w:sz w:val="22"/>
          <w:szCs w:val="22"/>
          <w:lang w:val="es-ES"/>
        </w:rPr>
        <w:t>,</w:t>
      </w:r>
      <w:r w:rsidR="007632BC" w:rsidRPr="001058D0">
        <w:rPr>
          <w:rFonts w:ascii="Arial" w:hAnsi="Arial" w:cs="Arial"/>
          <w:i/>
          <w:iCs/>
          <w:color w:val="222222"/>
          <w:sz w:val="22"/>
          <w:szCs w:val="22"/>
          <w:lang w:val="es-ES"/>
        </w:rPr>
        <w:t xml:space="preserve"> teniendo en cuenta la salud mental y física de los residentes en el nuevo proyecto y en el entorno, previa </w:t>
      </w:r>
      <w:r w:rsidR="006B65CE" w:rsidRPr="001058D0">
        <w:rPr>
          <w:rFonts w:ascii="Arial" w:hAnsi="Arial" w:cs="Arial"/>
          <w:i/>
          <w:iCs/>
          <w:color w:val="222222"/>
          <w:sz w:val="22"/>
          <w:szCs w:val="22"/>
          <w:lang w:val="es-ES"/>
        </w:rPr>
        <w:t>p</w:t>
      </w:r>
      <w:r w:rsidR="007632BC" w:rsidRPr="001058D0">
        <w:rPr>
          <w:rFonts w:ascii="Arial" w:hAnsi="Arial" w:cs="Arial"/>
          <w:i/>
          <w:iCs/>
          <w:color w:val="222222"/>
          <w:sz w:val="22"/>
          <w:szCs w:val="22"/>
          <w:lang w:val="es-ES"/>
        </w:rPr>
        <w:t xml:space="preserve">articipación de la comunidad en PLADECOS y Planos </w:t>
      </w:r>
      <w:r w:rsidR="006B65CE" w:rsidRPr="001058D0">
        <w:rPr>
          <w:rFonts w:ascii="Arial" w:hAnsi="Arial" w:cs="Arial"/>
          <w:i/>
          <w:iCs/>
          <w:color w:val="222222"/>
          <w:sz w:val="22"/>
          <w:szCs w:val="22"/>
          <w:lang w:val="es-ES"/>
        </w:rPr>
        <w:t>reguladores, con este mismo fin.</w:t>
      </w:r>
    </w:p>
    <w:p w:rsidR="00B378CD" w:rsidRPr="001058D0" w:rsidRDefault="004D0D7F" w:rsidP="0046198E">
      <w:pPr>
        <w:pStyle w:val="m6735634501004106134m-1272968780485571960gmail-msolistparagraph"/>
        <w:shd w:val="clear" w:color="auto" w:fill="FFFFFF"/>
        <w:spacing w:before="120" w:beforeAutospacing="0" w:after="120" w:afterAutospacing="0"/>
        <w:jc w:val="both"/>
        <w:rPr>
          <w:rFonts w:ascii="Arial" w:hAnsi="Arial" w:cs="Arial"/>
          <w:i/>
          <w:iCs/>
          <w:color w:val="222222"/>
          <w:sz w:val="22"/>
          <w:szCs w:val="22"/>
          <w:lang w:val="es-ES"/>
        </w:rPr>
      </w:pPr>
      <w:r w:rsidRPr="001058D0">
        <w:rPr>
          <w:rFonts w:ascii="Arial" w:hAnsi="Arial" w:cs="Arial"/>
          <w:i/>
          <w:iCs/>
          <w:color w:val="222222"/>
          <w:sz w:val="22"/>
          <w:szCs w:val="22"/>
          <w:lang w:val="es-ES"/>
        </w:rPr>
        <w:t>9</w:t>
      </w:r>
      <w:r w:rsidR="006B65CE" w:rsidRPr="001058D0">
        <w:rPr>
          <w:rFonts w:ascii="Arial" w:hAnsi="Arial" w:cs="Arial"/>
          <w:i/>
          <w:iCs/>
          <w:color w:val="222222"/>
          <w:sz w:val="22"/>
          <w:szCs w:val="22"/>
          <w:lang w:val="es-ES"/>
        </w:rPr>
        <w:t>.-</w:t>
      </w:r>
      <w:r w:rsidR="00866F26" w:rsidRPr="001058D0">
        <w:rPr>
          <w:rFonts w:ascii="Arial" w:hAnsi="Arial" w:cs="Arial"/>
          <w:i/>
          <w:iCs/>
          <w:color w:val="222222"/>
          <w:sz w:val="22"/>
          <w:szCs w:val="22"/>
          <w:lang w:val="es-ES"/>
        </w:rPr>
        <w:t>Más camas de urgencia psiquiátrica</w:t>
      </w:r>
      <w:r w:rsidR="00221804" w:rsidRPr="001058D0">
        <w:rPr>
          <w:rFonts w:ascii="Arial" w:hAnsi="Arial" w:cs="Arial"/>
          <w:i/>
          <w:iCs/>
          <w:color w:val="222222"/>
          <w:sz w:val="22"/>
          <w:szCs w:val="22"/>
          <w:lang w:val="es-ES"/>
        </w:rPr>
        <w:t xml:space="preserve"> en Hospitales Generales de Mediana y Alta Complejidad a lo largo del país, p</w:t>
      </w:r>
      <w:r w:rsidR="00BD6888" w:rsidRPr="001058D0">
        <w:rPr>
          <w:rFonts w:ascii="Arial" w:hAnsi="Arial" w:cs="Arial"/>
          <w:i/>
          <w:iCs/>
          <w:color w:val="222222"/>
          <w:sz w:val="22"/>
          <w:szCs w:val="22"/>
          <w:lang w:val="es-ES"/>
        </w:rPr>
        <w:t>ara disminuir las brechas en la atención de las personas que se enfrentan a una urgencia psiquiátrica, disminuyendo su probabilidad de</w:t>
      </w:r>
      <w:r w:rsidRPr="001058D0">
        <w:rPr>
          <w:rFonts w:ascii="Arial" w:hAnsi="Arial" w:cs="Arial"/>
          <w:i/>
          <w:iCs/>
          <w:color w:val="222222"/>
          <w:sz w:val="22"/>
          <w:szCs w:val="22"/>
          <w:lang w:val="es-ES"/>
        </w:rPr>
        <w:t xml:space="preserve"> </w:t>
      </w:r>
      <w:r w:rsidR="00BD6888" w:rsidRPr="001058D0">
        <w:rPr>
          <w:rFonts w:ascii="Arial" w:hAnsi="Arial" w:cs="Arial"/>
          <w:i/>
          <w:iCs/>
          <w:color w:val="222222"/>
          <w:sz w:val="22"/>
          <w:szCs w:val="22"/>
          <w:lang w:val="es-ES"/>
        </w:rPr>
        <w:t xml:space="preserve">deterioro, </w:t>
      </w:r>
      <w:r w:rsidR="00362C43" w:rsidRPr="001058D0">
        <w:rPr>
          <w:rFonts w:ascii="Arial" w:hAnsi="Arial" w:cs="Arial"/>
          <w:i/>
          <w:iCs/>
          <w:color w:val="222222"/>
          <w:sz w:val="22"/>
          <w:szCs w:val="22"/>
          <w:lang w:val="es-ES"/>
        </w:rPr>
        <w:t xml:space="preserve">la </w:t>
      </w:r>
      <w:r w:rsidR="00BD6888" w:rsidRPr="001058D0">
        <w:rPr>
          <w:rFonts w:ascii="Arial" w:hAnsi="Arial" w:cs="Arial"/>
          <w:i/>
          <w:iCs/>
          <w:color w:val="222222"/>
          <w:sz w:val="22"/>
          <w:szCs w:val="22"/>
          <w:lang w:val="es-ES"/>
        </w:rPr>
        <w:t>que p</w:t>
      </w:r>
      <w:r w:rsidR="00362C43" w:rsidRPr="001058D0">
        <w:rPr>
          <w:rFonts w:ascii="Arial" w:hAnsi="Arial" w:cs="Arial"/>
          <w:i/>
          <w:iCs/>
          <w:color w:val="222222"/>
          <w:sz w:val="22"/>
          <w:szCs w:val="22"/>
          <w:lang w:val="es-ES"/>
        </w:rPr>
        <w:t>odría</w:t>
      </w:r>
      <w:r w:rsidR="00BD6888" w:rsidRPr="001058D0">
        <w:rPr>
          <w:rFonts w:ascii="Arial" w:hAnsi="Arial" w:cs="Arial"/>
          <w:i/>
          <w:iCs/>
          <w:color w:val="222222"/>
          <w:sz w:val="22"/>
          <w:szCs w:val="22"/>
          <w:lang w:val="es-ES"/>
        </w:rPr>
        <w:t xml:space="preserve"> conducirlo </w:t>
      </w:r>
      <w:r w:rsidRPr="001058D0">
        <w:rPr>
          <w:rFonts w:ascii="Arial" w:hAnsi="Arial" w:cs="Arial"/>
          <w:i/>
          <w:iCs/>
          <w:color w:val="222222"/>
          <w:sz w:val="22"/>
          <w:szCs w:val="22"/>
          <w:lang w:val="es-ES"/>
        </w:rPr>
        <w:t xml:space="preserve">a una situación </w:t>
      </w:r>
      <w:r w:rsidR="00362C43" w:rsidRPr="001058D0">
        <w:rPr>
          <w:rFonts w:ascii="Arial" w:hAnsi="Arial" w:cs="Arial"/>
          <w:i/>
          <w:iCs/>
          <w:color w:val="222222"/>
          <w:sz w:val="22"/>
          <w:szCs w:val="22"/>
          <w:lang w:val="es-ES"/>
        </w:rPr>
        <w:t xml:space="preserve">permanente </w:t>
      </w:r>
      <w:r w:rsidRPr="001058D0">
        <w:rPr>
          <w:rFonts w:ascii="Arial" w:hAnsi="Arial" w:cs="Arial"/>
          <w:i/>
          <w:iCs/>
          <w:color w:val="222222"/>
          <w:sz w:val="22"/>
          <w:szCs w:val="22"/>
          <w:lang w:val="es-ES"/>
        </w:rPr>
        <w:t>de discapacidad psíquica.</w:t>
      </w:r>
    </w:p>
    <w:p w:rsidR="00F04894" w:rsidRPr="001058D0" w:rsidRDefault="00F04894" w:rsidP="0046198E">
      <w:pPr>
        <w:pStyle w:val="m6735634501004106134m-1272968780485571960gmail-msolistparagraph"/>
        <w:shd w:val="clear" w:color="auto" w:fill="FFFFFF"/>
        <w:spacing w:before="120" w:beforeAutospacing="0" w:after="120" w:afterAutospacing="0"/>
        <w:jc w:val="both"/>
        <w:rPr>
          <w:rFonts w:ascii="Arial" w:hAnsi="Arial" w:cs="Arial"/>
          <w:i/>
          <w:iCs/>
          <w:color w:val="222222"/>
          <w:sz w:val="22"/>
          <w:szCs w:val="22"/>
          <w:lang w:val="es-ES"/>
        </w:rPr>
      </w:pPr>
      <w:r w:rsidRPr="001058D0">
        <w:rPr>
          <w:rFonts w:ascii="Arial" w:hAnsi="Arial" w:cs="Arial"/>
          <w:i/>
          <w:iCs/>
          <w:color w:val="222222"/>
          <w:sz w:val="22"/>
          <w:szCs w:val="22"/>
          <w:lang w:val="es-ES"/>
        </w:rPr>
        <w:t>Un/a Asistente Social con la responsabilidad de seguimiento en este difícil proceso</w:t>
      </w:r>
      <w:r w:rsidR="00F5493A" w:rsidRPr="001058D0">
        <w:rPr>
          <w:rFonts w:ascii="Arial" w:hAnsi="Arial" w:cs="Arial"/>
          <w:i/>
          <w:iCs/>
          <w:color w:val="222222"/>
          <w:sz w:val="22"/>
          <w:szCs w:val="22"/>
          <w:lang w:val="es-ES"/>
        </w:rPr>
        <w:t xml:space="preserve"> es de vital importancia, tanto para la dificultad del momento, como para la prevención del deterioro antes dicho.</w:t>
      </w:r>
    </w:p>
    <w:p w:rsidR="007C03AF" w:rsidRPr="001058D0" w:rsidRDefault="004D0D7F" w:rsidP="0046198E">
      <w:pPr>
        <w:pStyle w:val="m6735634501004106134m-1272968780485571960gmail-msolistparagraph"/>
        <w:shd w:val="clear" w:color="auto" w:fill="FFFFFF"/>
        <w:spacing w:before="120" w:beforeAutospacing="0" w:after="120" w:afterAutospacing="0"/>
        <w:jc w:val="both"/>
        <w:rPr>
          <w:rFonts w:ascii="Arial" w:hAnsi="Arial" w:cs="Arial"/>
          <w:i/>
          <w:iCs/>
          <w:color w:val="222222"/>
          <w:sz w:val="22"/>
          <w:szCs w:val="22"/>
          <w:lang w:val="es-ES"/>
        </w:rPr>
      </w:pPr>
      <w:r w:rsidRPr="001058D0">
        <w:rPr>
          <w:rFonts w:ascii="Arial" w:hAnsi="Arial" w:cs="Arial"/>
          <w:i/>
          <w:iCs/>
          <w:color w:val="222222"/>
          <w:sz w:val="22"/>
          <w:szCs w:val="22"/>
          <w:lang w:val="es-ES"/>
        </w:rPr>
        <w:t>10</w:t>
      </w:r>
      <w:r w:rsidR="007C03AF" w:rsidRPr="001058D0">
        <w:rPr>
          <w:rFonts w:ascii="Arial" w:hAnsi="Arial" w:cs="Arial"/>
          <w:i/>
          <w:iCs/>
          <w:color w:val="222222"/>
          <w:sz w:val="22"/>
          <w:szCs w:val="22"/>
          <w:lang w:val="es-ES"/>
        </w:rPr>
        <w:t>.-Más camas de corta estadía.</w:t>
      </w:r>
    </w:p>
    <w:p w:rsidR="007C03AF" w:rsidRPr="001058D0" w:rsidRDefault="007C03AF" w:rsidP="0046198E">
      <w:pPr>
        <w:pStyle w:val="m6735634501004106134m-1272968780485571960gmail-msolistparagraph"/>
        <w:shd w:val="clear" w:color="auto" w:fill="FFFFFF"/>
        <w:spacing w:before="120" w:beforeAutospacing="0" w:after="120" w:afterAutospacing="0"/>
        <w:jc w:val="both"/>
        <w:rPr>
          <w:rFonts w:ascii="Arial" w:hAnsi="Arial" w:cs="Arial"/>
          <w:i/>
          <w:iCs/>
          <w:color w:val="222222"/>
          <w:sz w:val="22"/>
          <w:szCs w:val="22"/>
          <w:lang w:val="es-ES"/>
        </w:rPr>
      </w:pPr>
      <w:r w:rsidRPr="001058D0">
        <w:rPr>
          <w:rFonts w:ascii="Arial" w:hAnsi="Arial" w:cs="Arial"/>
          <w:i/>
          <w:iCs/>
          <w:color w:val="222222"/>
          <w:sz w:val="22"/>
          <w:szCs w:val="22"/>
          <w:lang w:val="es-ES"/>
        </w:rPr>
        <w:t xml:space="preserve">Luego de la hospitalización de urgencia, donde la persona es estabilizada, requiere ser atendida en una unidad de cuidado intensivo o corta estadía, para su evaluación, diagnóstico e inicio de tratamiento. </w:t>
      </w:r>
      <w:r w:rsidR="00362C43" w:rsidRPr="001058D0">
        <w:rPr>
          <w:rFonts w:ascii="Arial" w:hAnsi="Arial" w:cs="Arial"/>
          <w:i/>
          <w:iCs/>
          <w:color w:val="222222"/>
          <w:sz w:val="22"/>
          <w:szCs w:val="22"/>
          <w:lang w:val="es-ES"/>
        </w:rPr>
        <w:t>Hoy, l</w:t>
      </w:r>
      <w:r w:rsidR="00313FD6" w:rsidRPr="001058D0">
        <w:rPr>
          <w:rFonts w:ascii="Arial" w:hAnsi="Arial" w:cs="Arial"/>
          <w:i/>
          <w:iCs/>
          <w:sz w:val="22"/>
          <w:szCs w:val="22"/>
          <w:lang w:val="es-ES"/>
        </w:rPr>
        <w:t>a falta de camas de corta estadía hace necesaria el</w:t>
      </w:r>
      <w:r w:rsidRPr="001058D0">
        <w:rPr>
          <w:rFonts w:ascii="Arial" w:hAnsi="Arial" w:cs="Arial"/>
          <w:i/>
          <w:iCs/>
          <w:sz w:val="22"/>
          <w:szCs w:val="22"/>
          <w:lang w:val="es-ES"/>
        </w:rPr>
        <w:t xml:space="preserve"> alta prematura para permitir la circulación de pacientes. Y esta alta prematura es causa de frecuentes recaídas. </w:t>
      </w:r>
      <w:r w:rsidRPr="001058D0">
        <w:rPr>
          <w:rFonts w:ascii="Arial" w:hAnsi="Arial" w:cs="Arial"/>
          <w:i/>
          <w:iCs/>
          <w:color w:val="222222"/>
          <w:sz w:val="22"/>
          <w:szCs w:val="22"/>
          <w:lang w:val="es-ES"/>
        </w:rPr>
        <w:t>Vemos entonces, pac</w:t>
      </w:r>
      <w:r w:rsidR="004D0D7F" w:rsidRPr="001058D0">
        <w:rPr>
          <w:rFonts w:ascii="Arial" w:hAnsi="Arial" w:cs="Arial"/>
          <w:i/>
          <w:iCs/>
          <w:color w:val="222222"/>
          <w:sz w:val="22"/>
          <w:szCs w:val="22"/>
          <w:lang w:val="es-ES"/>
        </w:rPr>
        <w:t xml:space="preserve">ientes ingresando y saliendo una y otra </w:t>
      </w:r>
      <w:r w:rsidR="00871F7F" w:rsidRPr="001058D0">
        <w:rPr>
          <w:rFonts w:ascii="Arial" w:hAnsi="Arial" w:cs="Arial"/>
          <w:i/>
          <w:iCs/>
          <w:color w:val="222222"/>
          <w:sz w:val="22"/>
          <w:szCs w:val="22"/>
          <w:lang w:val="es-ES"/>
        </w:rPr>
        <w:t xml:space="preserve">vez </w:t>
      </w:r>
      <w:r w:rsidR="004D0D7F" w:rsidRPr="001058D0">
        <w:rPr>
          <w:rFonts w:ascii="Arial" w:hAnsi="Arial" w:cs="Arial"/>
          <w:i/>
          <w:iCs/>
          <w:color w:val="222222"/>
          <w:sz w:val="22"/>
          <w:szCs w:val="22"/>
          <w:lang w:val="es-ES"/>
        </w:rPr>
        <w:t xml:space="preserve">del hospital, </w:t>
      </w:r>
      <w:r w:rsidR="00362C43" w:rsidRPr="001058D0">
        <w:rPr>
          <w:rFonts w:ascii="Arial" w:hAnsi="Arial" w:cs="Arial"/>
          <w:i/>
          <w:iCs/>
          <w:color w:val="222222"/>
          <w:sz w:val="22"/>
          <w:szCs w:val="22"/>
          <w:lang w:val="es-ES"/>
        </w:rPr>
        <w:t xml:space="preserve">(la llamada “puerta giratoria”) </w:t>
      </w:r>
      <w:r w:rsidR="004D0D7F" w:rsidRPr="001058D0">
        <w:rPr>
          <w:rFonts w:ascii="Arial" w:hAnsi="Arial" w:cs="Arial"/>
          <w:i/>
          <w:iCs/>
          <w:color w:val="222222"/>
          <w:sz w:val="22"/>
          <w:szCs w:val="22"/>
          <w:lang w:val="es-ES"/>
        </w:rPr>
        <w:t xml:space="preserve">sin </w:t>
      </w:r>
      <w:r w:rsidR="00362C43" w:rsidRPr="001058D0">
        <w:rPr>
          <w:rFonts w:ascii="Arial" w:hAnsi="Arial" w:cs="Arial"/>
          <w:i/>
          <w:iCs/>
          <w:color w:val="222222"/>
          <w:sz w:val="22"/>
          <w:szCs w:val="22"/>
          <w:lang w:val="es-ES"/>
        </w:rPr>
        <w:t xml:space="preserve">que hayan </w:t>
      </w:r>
      <w:r w:rsidR="004D0D7F" w:rsidRPr="001058D0">
        <w:rPr>
          <w:rFonts w:ascii="Arial" w:hAnsi="Arial" w:cs="Arial"/>
          <w:i/>
          <w:iCs/>
          <w:color w:val="222222"/>
          <w:sz w:val="22"/>
          <w:szCs w:val="22"/>
          <w:lang w:val="es-ES"/>
        </w:rPr>
        <w:t>consegui</w:t>
      </w:r>
      <w:r w:rsidR="00362C43" w:rsidRPr="001058D0">
        <w:rPr>
          <w:rFonts w:ascii="Arial" w:hAnsi="Arial" w:cs="Arial"/>
          <w:i/>
          <w:iCs/>
          <w:color w:val="222222"/>
          <w:sz w:val="22"/>
          <w:szCs w:val="22"/>
          <w:lang w:val="es-ES"/>
        </w:rPr>
        <w:t>do</w:t>
      </w:r>
      <w:r w:rsidR="004D0D7F" w:rsidRPr="001058D0">
        <w:rPr>
          <w:rFonts w:ascii="Arial" w:hAnsi="Arial" w:cs="Arial"/>
          <w:i/>
          <w:iCs/>
          <w:color w:val="222222"/>
          <w:sz w:val="22"/>
          <w:szCs w:val="22"/>
          <w:lang w:val="es-ES"/>
        </w:rPr>
        <w:t xml:space="preserve"> su recuperación.</w:t>
      </w:r>
    </w:p>
    <w:p w:rsidR="004D0D7F" w:rsidRPr="001058D0" w:rsidRDefault="004D0D7F" w:rsidP="0046198E">
      <w:pPr>
        <w:pStyle w:val="m6735634501004106134m-1272968780485571960gmail-msolistparagraph"/>
        <w:shd w:val="clear" w:color="auto" w:fill="FFFFFF"/>
        <w:spacing w:before="120" w:beforeAutospacing="0" w:after="120" w:afterAutospacing="0"/>
        <w:jc w:val="both"/>
        <w:rPr>
          <w:rFonts w:ascii="Arial" w:hAnsi="Arial" w:cs="Arial"/>
          <w:i/>
          <w:iCs/>
          <w:color w:val="222222"/>
          <w:sz w:val="22"/>
          <w:szCs w:val="22"/>
          <w:lang w:val="es-ES"/>
        </w:rPr>
      </w:pPr>
      <w:r w:rsidRPr="001058D0">
        <w:rPr>
          <w:rFonts w:ascii="Arial" w:hAnsi="Arial" w:cs="Arial"/>
          <w:i/>
          <w:iCs/>
          <w:color w:val="222222"/>
          <w:sz w:val="22"/>
          <w:szCs w:val="22"/>
          <w:lang w:val="es-ES"/>
        </w:rPr>
        <w:t>11.-Asegurar la existencia de, al menos, un COSAM en cada comuna,</w:t>
      </w:r>
    </w:p>
    <w:p w:rsidR="004D0D7F" w:rsidRPr="001058D0" w:rsidRDefault="004D0D7F" w:rsidP="0046198E">
      <w:pPr>
        <w:pStyle w:val="m6735634501004106134m-1272968780485571960gmail-msolistparagraph"/>
        <w:shd w:val="clear" w:color="auto" w:fill="FFFFFF"/>
        <w:spacing w:before="120" w:beforeAutospacing="0" w:after="120" w:afterAutospacing="0"/>
        <w:jc w:val="both"/>
        <w:rPr>
          <w:rFonts w:ascii="Arial" w:hAnsi="Arial" w:cs="Arial"/>
          <w:i/>
          <w:iCs/>
          <w:color w:val="222222"/>
          <w:sz w:val="22"/>
          <w:szCs w:val="22"/>
          <w:lang w:val="es-ES"/>
        </w:rPr>
      </w:pPr>
      <w:r w:rsidRPr="001058D0">
        <w:rPr>
          <w:rFonts w:ascii="Arial" w:hAnsi="Arial" w:cs="Arial"/>
          <w:i/>
          <w:iCs/>
          <w:color w:val="222222"/>
          <w:sz w:val="22"/>
          <w:szCs w:val="22"/>
          <w:lang w:val="es-ES"/>
        </w:rPr>
        <w:t xml:space="preserve">Con equipos multiprofesionales completos (psiquiatra, psicólogo, terapeuta ocupacional, enfermar@, trabajador/a social, monitor/a en áreas de interés de l@s usuari@s), para dar continuidad a los tratamientos y </w:t>
      </w:r>
      <w:r w:rsidR="00362C43" w:rsidRPr="001058D0">
        <w:rPr>
          <w:rFonts w:ascii="Arial" w:hAnsi="Arial" w:cs="Arial"/>
          <w:i/>
          <w:iCs/>
          <w:color w:val="222222"/>
          <w:sz w:val="22"/>
          <w:szCs w:val="22"/>
          <w:lang w:val="es-ES"/>
        </w:rPr>
        <w:t xml:space="preserve">que </w:t>
      </w:r>
      <w:r w:rsidRPr="001058D0">
        <w:rPr>
          <w:rFonts w:ascii="Arial" w:hAnsi="Arial" w:cs="Arial"/>
          <w:i/>
          <w:iCs/>
          <w:color w:val="222222"/>
          <w:sz w:val="22"/>
          <w:szCs w:val="22"/>
          <w:lang w:val="es-ES"/>
        </w:rPr>
        <w:t>estos dejen de ser principalmente farmacológicos, realizándose más acciones de rehabilitación psicosocial conducentes a la INCLUSION.</w:t>
      </w:r>
    </w:p>
    <w:p w:rsidR="00444BB7" w:rsidRPr="001058D0" w:rsidRDefault="00444BB7" w:rsidP="0046198E">
      <w:pPr>
        <w:pStyle w:val="m6735634501004106134m-1272968780485571960gmail-msolistparagraph"/>
        <w:shd w:val="clear" w:color="auto" w:fill="FFFFFF"/>
        <w:spacing w:before="120" w:beforeAutospacing="0" w:after="120" w:afterAutospacing="0"/>
        <w:jc w:val="both"/>
        <w:rPr>
          <w:rFonts w:ascii="Arial" w:hAnsi="Arial" w:cs="Arial"/>
          <w:i/>
          <w:iCs/>
          <w:color w:val="222222"/>
          <w:sz w:val="22"/>
          <w:szCs w:val="22"/>
          <w:lang w:val="es-ES"/>
        </w:rPr>
      </w:pPr>
      <w:r w:rsidRPr="001058D0">
        <w:rPr>
          <w:rFonts w:ascii="Arial" w:hAnsi="Arial" w:cs="Arial"/>
          <w:i/>
          <w:iCs/>
          <w:color w:val="222222"/>
          <w:sz w:val="22"/>
          <w:szCs w:val="22"/>
          <w:lang w:val="es-ES"/>
        </w:rPr>
        <w:t>12.-Más presupuesto para hospitales psiquiátricos.</w:t>
      </w:r>
    </w:p>
    <w:p w:rsidR="00444BB7" w:rsidRPr="001058D0" w:rsidRDefault="00444BB7" w:rsidP="0046198E">
      <w:pPr>
        <w:pStyle w:val="m6735634501004106134m-1272968780485571960gmail-msolistparagraph"/>
        <w:shd w:val="clear" w:color="auto" w:fill="FFFFFF"/>
        <w:spacing w:before="120" w:beforeAutospacing="0" w:after="120" w:afterAutospacing="0"/>
        <w:jc w:val="both"/>
        <w:rPr>
          <w:rFonts w:ascii="Arial" w:hAnsi="Arial" w:cs="Arial"/>
          <w:i/>
          <w:iCs/>
          <w:color w:val="222222"/>
          <w:sz w:val="22"/>
          <w:szCs w:val="22"/>
          <w:lang w:val="es-ES"/>
        </w:rPr>
      </w:pPr>
      <w:r w:rsidRPr="001058D0">
        <w:rPr>
          <w:rFonts w:ascii="Arial" w:hAnsi="Arial" w:cs="Arial"/>
          <w:i/>
          <w:iCs/>
          <w:color w:val="222222"/>
          <w:sz w:val="22"/>
          <w:szCs w:val="22"/>
          <w:lang w:val="es-ES"/>
        </w:rPr>
        <w:t xml:space="preserve">Hasta la implementación plena del modelo de psiquiatría comunitaria y la atención integral y hospitalización psiquiátrica en todos los hospitales generales, aún sin concretarse, es necesario que los hospitales psiquiátricos ya existentes reciban el financiamiento necesario para que cumplan con su rol como centros de hospitalizaciones de urgencia, cuidados intensivos, mediana estadía, </w:t>
      </w:r>
      <w:r w:rsidRPr="001058D0">
        <w:rPr>
          <w:rFonts w:ascii="Arial" w:hAnsi="Arial" w:cs="Arial"/>
          <w:i/>
          <w:iCs/>
          <w:color w:val="222222"/>
          <w:sz w:val="22"/>
          <w:szCs w:val="22"/>
          <w:lang w:val="es-ES"/>
        </w:rPr>
        <w:lastRenderedPageBreak/>
        <w:t>tratamientos especializados de patologías graves y complejas y con su rol de investigación y docencia.</w:t>
      </w:r>
    </w:p>
    <w:p w:rsidR="001479C2" w:rsidRPr="001058D0" w:rsidRDefault="001479C2" w:rsidP="0046198E">
      <w:pPr>
        <w:pStyle w:val="m6735634501004106134m-1272968780485571960gmail-msolistparagraph"/>
        <w:shd w:val="clear" w:color="auto" w:fill="FFFFFF"/>
        <w:spacing w:before="120" w:beforeAutospacing="0" w:after="120" w:afterAutospacing="0"/>
        <w:jc w:val="both"/>
        <w:rPr>
          <w:rFonts w:ascii="Arial" w:hAnsi="Arial" w:cs="Arial"/>
          <w:i/>
          <w:iCs/>
          <w:sz w:val="22"/>
          <w:szCs w:val="22"/>
          <w:lang w:val="es-ES"/>
        </w:rPr>
      </w:pPr>
      <w:r w:rsidRPr="001058D0">
        <w:rPr>
          <w:rFonts w:ascii="Arial" w:hAnsi="Arial" w:cs="Arial"/>
          <w:i/>
          <w:iCs/>
          <w:sz w:val="22"/>
          <w:szCs w:val="22"/>
          <w:lang w:val="es-ES"/>
        </w:rPr>
        <w:t>Es necesario modificar al Reglamento de la Ley 21331 que, yendo más allá de la Ley, planifica el cierre de los hospitales psiquiátricos.</w:t>
      </w:r>
    </w:p>
    <w:p w:rsidR="005A461E" w:rsidRPr="001058D0" w:rsidRDefault="005A461E" w:rsidP="0046198E">
      <w:pPr>
        <w:pStyle w:val="m6735634501004106134m-1272968780485571960gmail-msolistparagraph"/>
        <w:shd w:val="clear" w:color="auto" w:fill="FFFFFF"/>
        <w:spacing w:before="120" w:beforeAutospacing="0" w:after="120" w:afterAutospacing="0"/>
        <w:jc w:val="both"/>
        <w:rPr>
          <w:rFonts w:ascii="Arial" w:hAnsi="Arial" w:cs="Arial"/>
          <w:i/>
          <w:iCs/>
          <w:sz w:val="22"/>
          <w:szCs w:val="22"/>
          <w:lang w:val="es-ES"/>
        </w:rPr>
      </w:pPr>
      <w:r w:rsidRPr="001058D0">
        <w:rPr>
          <w:rFonts w:ascii="Arial" w:hAnsi="Arial" w:cs="Arial"/>
          <w:i/>
          <w:iCs/>
          <w:color w:val="222222"/>
          <w:sz w:val="22"/>
          <w:szCs w:val="22"/>
          <w:lang w:val="es-ES"/>
        </w:rPr>
        <w:t>13.-</w:t>
      </w:r>
      <w:r w:rsidR="001058D0" w:rsidRPr="001058D0">
        <w:rPr>
          <w:rFonts w:ascii="Arial" w:hAnsi="Arial" w:cs="Arial"/>
          <w:i/>
          <w:iCs/>
          <w:color w:val="222222"/>
          <w:sz w:val="22"/>
          <w:szCs w:val="22"/>
          <w:lang w:val="es-ES"/>
        </w:rPr>
        <w:t xml:space="preserve"> La implantación y desarrollo de un </w:t>
      </w:r>
      <w:r w:rsidRPr="001058D0">
        <w:rPr>
          <w:rFonts w:ascii="Arial" w:hAnsi="Arial" w:cs="Arial"/>
          <w:i/>
          <w:iCs/>
          <w:color w:val="222222"/>
          <w:sz w:val="22"/>
          <w:szCs w:val="22"/>
          <w:lang w:val="es-ES"/>
        </w:rPr>
        <w:t xml:space="preserve">Sistema Nacional de Apoyos y Cuidados, que asigne remuneración regular para el/la familiar </w:t>
      </w:r>
      <w:r w:rsidR="00CD36A8" w:rsidRPr="001058D0">
        <w:rPr>
          <w:rFonts w:ascii="Arial" w:hAnsi="Arial" w:cs="Arial"/>
          <w:i/>
          <w:iCs/>
          <w:color w:val="222222"/>
          <w:sz w:val="22"/>
          <w:szCs w:val="22"/>
          <w:lang w:val="es-ES"/>
        </w:rPr>
        <w:t xml:space="preserve">cuidadora de personas con trastornos mentales </w:t>
      </w:r>
      <w:r w:rsidR="00CD36A8" w:rsidRPr="001058D0">
        <w:rPr>
          <w:rFonts w:ascii="Arial" w:hAnsi="Arial" w:cs="Arial"/>
          <w:i/>
          <w:iCs/>
          <w:sz w:val="22"/>
          <w:szCs w:val="22"/>
          <w:lang w:val="es-ES"/>
        </w:rPr>
        <w:t>graves</w:t>
      </w:r>
      <w:r w:rsidR="001058D0" w:rsidRPr="001058D0">
        <w:rPr>
          <w:rFonts w:ascii="Arial" w:hAnsi="Arial" w:cs="Arial"/>
          <w:i/>
          <w:iCs/>
          <w:sz w:val="22"/>
          <w:szCs w:val="22"/>
          <w:lang w:val="es-ES"/>
        </w:rPr>
        <w:t xml:space="preserve"> y </w:t>
      </w:r>
      <w:r w:rsidR="001058D0" w:rsidRPr="001058D0">
        <w:rPr>
          <w:rFonts w:ascii="Arial" w:hAnsi="Arial" w:cs="Arial"/>
          <w:i/>
          <w:iCs/>
          <w:color w:val="222222"/>
          <w:sz w:val="22"/>
          <w:szCs w:val="22"/>
          <w:lang w:val="es-ES"/>
        </w:rPr>
        <w:t xml:space="preserve">que brinde </w:t>
      </w:r>
      <w:r w:rsidR="00362C43" w:rsidRPr="001058D0">
        <w:rPr>
          <w:rFonts w:ascii="Arial" w:hAnsi="Arial" w:cs="Arial"/>
          <w:i/>
          <w:iCs/>
          <w:color w:val="222222"/>
          <w:sz w:val="22"/>
          <w:szCs w:val="22"/>
          <w:lang w:val="es-ES"/>
        </w:rPr>
        <w:t xml:space="preserve">capacitación en </w:t>
      </w:r>
      <w:r w:rsidRPr="001058D0">
        <w:rPr>
          <w:rFonts w:ascii="Arial" w:hAnsi="Arial" w:cs="Arial"/>
          <w:i/>
          <w:iCs/>
          <w:color w:val="222222"/>
          <w:sz w:val="22"/>
          <w:szCs w:val="22"/>
          <w:lang w:val="es-ES"/>
        </w:rPr>
        <w:t>cuidados</w:t>
      </w:r>
      <w:r w:rsidR="00CD36A8" w:rsidRPr="001058D0">
        <w:rPr>
          <w:rFonts w:ascii="Arial" w:hAnsi="Arial" w:cs="Arial"/>
          <w:i/>
          <w:iCs/>
          <w:color w:val="222222"/>
          <w:sz w:val="22"/>
          <w:szCs w:val="22"/>
          <w:lang w:val="es-ES"/>
        </w:rPr>
        <w:t xml:space="preserve"> y apoyos</w:t>
      </w:r>
      <w:r w:rsidR="001058D0" w:rsidRPr="001058D0">
        <w:rPr>
          <w:rFonts w:ascii="Arial" w:hAnsi="Arial" w:cs="Arial"/>
          <w:i/>
          <w:iCs/>
          <w:color w:val="222222"/>
          <w:sz w:val="22"/>
          <w:szCs w:val="22"/>
          <w:lang w:val="es-ES"/>
        </w:rPr>
        <w:t xml:space="preserve"> considerando lo complejo de esta actividad, entregando c</w:t>
      </w:r>
      <w:r w:rsidR="00362C43" w:rsidRPr="001058D0">
        <w:rPr>
          <w:rFonts w:ascii="Arial" w:hAnsi="Arial" w:cs="Arial"/>
          <w:i/>
          <w:iCs/>
          <w:color w:val="222222"/>
          <w:sz w:val="22"/>
          <w:szCs w:val="22"/>
          <w:lang w:val="es-ES"/>
        </w:rPr>
        <w:t xml:space="preserve">onocimientos en nutrición y </w:t>
      </w:r>
      <w:r w:rsidR="00CD36A8" w:rsidRPr="001058D0">
        <w:rPr>
          <w:rFonts w:ascii="Arial" w:hAnsi="Arial" w:cs="Arial"/>
          <w:i/>
          <w:iCs/>
          <w:color w:val="222222"/>
          <w:sz w:val="22"/>
          <w:szCs w:val="22"/>
          <w:lang w:val="es-ES"/>
        </w:rPr>
        <w:t>alimentación</w:t>
      </w:r>
      <w:r w:rsidR="00362C43" w:rsidRPr="001058D0">
        <w:rPr>
          <w:rFonts w:ascii="Arial" w:hAnsi="Arial" w:cs="Arial"/>
          <w:i/>
          <w:iCs/>
          <w:color w:val="222222"/>
          <w:sz w:val="22"/>
          <w:szCs w:val="22"/>
          <w:lang w:val="es-ES"/>
        </w:rPr>
        <w:t>,</w:t>
      </w:r>
      <w:r w:rsidR="00CD36A8" w:rsidRPr="001058D0">
        <w:rPr>
          <w:rFonts w:ascii="Arial" w:hAnsi="Arial" w:cs="Arial"/>
          <w:i/>
          <w:iCs/>
          <w:color w:val="222222"/>
          <w:sz w:val="22"/>
          <w:szCs w:val="22"/>
          <w:lang w:val="es-ES"/>
        </w:rPr>
        <w:t xml:space="preserve"> administración de fármacos, manejo de crisis, resolución de problemas</w:t>
      </w:r>
      <w:r w:rsidR="001058D0" w:rsidRPr="001058D0">
        <w:rPr>
          <w:rFonts w:ascii="Arial" w:hAnsi="Arial" w:cs="Arial"/>
          <w:i/>
          <w:iCs/>
          <w:color w:val="222222"/>
          <w:sz w:val="22"/>
          <w:szCs w:val="22"/>
          <w:lang w:val="es-ES"/>
        </w:rPr>
        <w:t xml:space="preserve">, </w:t>
      </w:r>
      <w:r w:rsidR="00CD36A8" w:rsidRPr="001058D0">
        <w:rPr>
          <w:rFonts w:ascii="Arial" w:hAnsi="Arial" w:cs="Arial"/>
          <w:i/>
          <w:iCs/>
          <w:color w:val="222222"/>
          <w:sz w:val="22"/>
          <w:szCs w:val="22"/>
          <w:lang w:val="es-ES"/>
        </w:rPr>
        <w:t>auto cuidados, entre otras materias</w:t>
      </w:r>
      <w:r w:rsidR="001058D0" w:rsidRPr="001058D0">
        <w:rPr>
          <w:rFonts w:ascii="Arial" w:hAnsi="Arial" w:cs="Arial"/>
          <w:i/>
          <w:iCs/>
          <w:color w:val="222222"/>
          <w:sz w:val="22"/>
          <w:szCs w:val="22"/>
          <w:lang w:val="es-ES"/>
        </w:rPr>
        <w:t>.</w:t>
      </w:r>
    </w:p>
    <w:p w:rsidR="005A461E" w:rsidRPr="001058D0" w:rsidRDefault="005A461E" w:rsidP="0046198E">
      <w:pPr>
        <w:pStyle w:val="m6735634501004106134m-1272968780485571960gmail-msolistparagraph"/>
        <w:shd w:val="clear" w:color="auto" w:fill="FFFFFF"/>
        <w:spacing w:before="120" w:beforeAutospacing="0" w:after="120" w:afterAutospacing="0"/>
        <w:jc w:val="both"/>
        <w:rPr>
          <w:rFonts w:ascii="Arial" w:hAnsi="Arial" w:cs="Arial"/>
          <w:i/>
          <w:iCs/>
          <w:color w:val="222222"/>
          <w:sz w:val="22"/>
          <w:szCs w:val="22"/>
          <w:lang w:val="es-ES"/>
        </w:rPr>
      </w:pPr>
      <w:r w:rsidRPr="001058D0">
        <w:rPr>
          <w:rFonts w:ascii="Arial" w:hAnsi="Arial" w:cs="Arial"/>
          <w:i/>
          <w:iCs/>
          <w:color w:val="222222"/>
          <w:sz w:val="22"/>
          <w:szCs w:val="22"/>
          <w:lang w:val="es-ES"/>
        </w:rPr>
        <w:t>Generalmente, la cuidadora es la madre, quien deja de trabajar para cumplir este rol</w:t>
      </w:r>
      <w:r w:rsidR="001058D0" w:rsidRPr="001058D0">
        <w:rPr>
          <w:rFonts w:ascii="Arial" w:hAnsi="Arial" w:cs="Arial"/>
          <w:i/>
          <w:iCs/>
          <w:color w:val="222222"/>
          <w:sz w:val="22"/>
          <w:szCs w:val="22"/>
          <w:lang w:val="es-ES"/>
        </w:rPr>
        <w:t>;</w:t>
      </w:r>
      <w:r w:rsidRPr="001058D0">
        <w:rPr>
          <w:rFonts w:ascii="Arial" w:hAnsi="Arial" w:cs="Arial"/>
          <w:i/>
          <w:iCs/>
          <w:color w:val="222222"/>
          <w:sz w:val="22"/>
          <w:szCs w:val="22"/>
          <w:lang w:val="es-ES"/>
        </w:rPr>
        <w:t xml:space="preserve"> se empobrece, envejece, enferma y cada vez tiene menos capacidad para responder a las exigencias del cuidado y muere sin saber quién continuará cuidando a su familiar enfermo/a. Necesita ingresos, descansos, cuidados, atención psi</w:t>
      </w:r>
      <w:r w:rsidR="005A3297" w:rsidRPr="001058D0">
        <w:rPr>
          <w:rFonts w:ascii="Arial" w:hAnsi="Arial" w:cs="Arial"/>
          <w:i/>
          <w:iCs/>
          <w:color w:val="222222"/>
          <w:sz w:val="22"/>
          <w:szCs w:val="22"/>
          <w:lang w:val="es-ES"/>
        </w:rPr>
        <w:t>cológica, de salud</w:t>
      </w:r>
      <w:r w:rsidR="001058D0" w:rsidRPr="001058D0">
        <w:rPr>
          <w:rFonts w:ascii="Arial" w:hAnsi="Arial" w:cs="Arial"/>
          <w:i/>
          <w:iCs/>
          <w:color w:val="222222"/>
          <w:sz w:val="22"/>
          <w:szCs w:val="22"/>
          <w:lang w:val="es-ES"/>
        </w:rPr>
        <w:t xml:space="preserve"> y</w:t>
      </w:r>
      <w:r w:rsidR="005A3297" w:rsidRPr="001058D0">
        <w:rPr>
          <w:rFonts w:ascii="Arial" w:hAnsi="Arial" w:cs="Arial"/>
          <w:i/>
          <w:iCs/>
          <w:color w:val="222222"/>
          <w:sz w:val="22"/>
          <w:szCs w:val="22"/>
          <w:lang w:val="es-ES"/>
        </w:rPr>
        <w:t xml:space="preserve"> tratamientos.</w:t>
      </w:r>
    </w:p>
    <w:p w:rsidR="00283574" w:rsidRPr="001058D0" w:rsidRDefault="005A461E" w:rsidP="0046198E">
      <w:pPr>
        <w:pStyle w:val="m6735634501004106134m-1272968780485571960gmail-msolistparagraph"/>
        <w:shd w:val="clear" w:color="auto" w:fill="FFFFFF"/>
        <w:spacing w:before="120" w:beforeAutospacing="0" w:after="120" w:afterAutospacing="0"/>
        <w:jc w:val="both"/>
        <w:rPr>
          <w:rFonts w:ascii="Arial" w:hAnsi="Arial" w:cs="Arial"/>
          <w:i/>
          <w:iCs/>
          <w:color w:val="222222"/>
          <w:sz w:val="22"/>
          <w:szCs w:val="22"/>
          <w:lang w:val="es-ES"/>
        </w:rPr>
      </w:pPr>
      <w:r w:rsidRPr="001058D0">
        <w:rPr>
          <w:rFonts w:ascii="Arial" w:hAnsi="Arial" w:cs="Arial"/>
          <w:i/>
          <w:iCs/>
          <w:color w:val="222222"/>
          <w:sz w:val="22"/>
          <w:szCs w:val="22"/>
          <w:lang w:val="es-ES"/>
        </w:rPr>
        <w:t>14.-</w:t>
      </w:r>
      <w:r w:rsidR="00283574" w:rsidRPr="001058D0">
        <w:rPr>
          <w:rFonts w:ascii="Arial" w:hAnsi="Arial" w:cs="Arial"/>
          <w:i/>
          <w:iCs/>
          <w:color w:val="222222"/>
          <w:sz w:val="22"/>
          <w:szCs w:val="22"/>
          <w:lang w:val="es-ES"/>
        </w:rPr>
        <w:t xml:space="preserve">Hogares y residencias protegidas </w:t>
      </w:r>
    </w:p>
    <w:p w:rsidR="005A461E" w:rsidRPr="001058D0" w:rsidRDefault="00283574" w:rsidP="00215F88">
      <w:pPr>
        <w:pStyle w:val="m6735634501004106134m-1272968780485571960gmail-msolistparagraph"/>
        <w:numPr>
          <w:ilvl w:val="0"/>
          <w:numId w:val="15"/>
        </w:numPr>
        <w:shd w:val="clear" w:color="auto" w:fill="FFFFFF"/>
        <w:spacing w:before="0" w:beforeAutospacing="0" w:after="0" w:afterAutospacing="0"/>
        <w:ind w:left="357" w:hanging="357"/>
        <w:jc w:val="both"/>
        <w:rPr>
          <w:rFonts w:ascii="Arial" w:hAnsi="Arial" w:cs="Arial"/>
          <w:i/>
          <w:iCs/>
          <w:color w:val="222222"/>
          <w:sz w:val="22"/>
          <w:szCs w:val="22"/>
          <w:lang w:val="es-ES"/>
        </w:rPr>
      </w:pPr>
      <w:r w:rsidRPr="001058D0">
        <w:rPr>
          <w:rFonts w:ascii="Arial" w:hAnsi="Arial" w:cs="Arial"/>
          <w:i/>
          <w:iCs/>
          <w:color w:val="222222"/>
          <w:sz w:val="22"/>
          <w:szCs w:val="22"/>
          <w:lang w:val="es-ES"/>
        </w:rPr>
        <w:t>Con financiamiento público directo del Estado y administrados por organizaciones de familiares sin fines de lucro.</w:t>
      </w:r>
    </w:p>
    <w:p w:rsidR="00283574" w:rsidRPr="001058D0" w:rsidRDefault="00283574" w:rsidP="00215F88">
      <w:pPr>
        <w:pStyle w:val="m6735634501004106134m-1272968780485571960gmail-msolistparagraph"/>
        <w:numPr>
          <w:ilvl w:val="0"/>
          <w:numId w:val="15"/>
        </w:numPr>
        <w:shd w:val="clear" w:color="auto" w:fill="FFFFFF"/>
        <w:spacing w:before="0" w:beforeAutospacing="0" w:after="0" w:afterAutospacing="0"/>
        <w:ind w:left="357" w:hanging="357"/>
        <w:jc w:val="both"/>
        <w:rPr>
          <w:rFonts w:ascii="Arial" w:hAnsi="Arial" w:cs="Arial"/>
          <w:i/>
          <w:iCs/>
          <w:color w:val="222222"/>
          <w:sz w:val="22"/>
          <w:szCs w:val="22"/>
          <w:lang w:val="es-ES"/>
        </w:rPr>
      </w:pPr>
      <w:r w:rsidRPr="001058D0">
        <w:rPr>
          <w:rFonts w:ascii="Arial" w:hAnsi="Arial" w:cs="Arial"/>
          <w:i/>
          <w:iCs/>
          <w:color w:val="222222"/>
          <w:sz w:val="22"/>
          <w:szCs w:val="22"/>
          <w:lang w:val="es-ES"/>
        </w:rPr>
        <w:t>S</w:t>
      </w:r>
      <w:r w:rsidR="005A3297" w:rsidRPr="001058D0">
        <w:rPr>
          <w:rFonts w:ascii="Arial" w:hAnsi="Arial" w:cs="Arial"/>
          <w:i/>
          <w:iCs/>
          <w:color w:val="222222"/>
          <w:sz w:val="22"/>
          <w:szCs w:val="22"/>
          <w:lang w:val="es-ES"/>
        </w:rPr>
        <w:t>in</w:t>
      </w:r>
      <w:r w:rsidRPr="001058D0">
        <w:rPr>
          <w:rFonts w:ascii="Arial" w:hAnsi="Arial" w:cs="Arial"/>
          <w:i/>
          <w:iCs/>
          <w:color w:val="222222"/>
          <w:sz w:val="22"/>
          <w:szCs w:val="22"/>
          <w:lang w:val="es-ES"/>
        </w:rPr>
        <w:t xml:space="preserve"> licitación pública de personas.</w:t>
      </w:r>
    </w:p>
    <w:p w:rsidR="00283574" w:rsidRPr="001058D0" w:rsidRDefault="00283574" w:rsidP="00215F88">
      <w:pPr>
        <w:pStyle w:val="m6735634501004106134m-1272968780485571960gmail-msolistparagraph"/>
        <w:numPr>
          <w:ilvl w:val="0"/>
          <w:numId w:val="15"/>
        </w:numPr>
        <w:shd w:val="clear" w:color="auto" w:fill="FFFFFF"/>
        <w:spacing w:before="0" w:beforeAutospacing="0" w:after="0" w:afterAutospacing="0"/>
        <w:ind w:left="357" w:hanging="357"/>
        <w:jc w:val="both"/>
        <w:rPr>
          <w:rFonts w:ascii="Arial" w:hAnsi="Arial" w:cs="Arial"/>
          <w:i/>
          <w:iCs/>
          <w:color w:val="222222"/>
          <w:sz w:val="22"/>
          <w:szCs w:val="22"/>
          <w:lang w:val="es-ES"/>
        </w:rPr>
      </w:pPr>
      <w:r w:rsidRPr="001058D0">
        <w:rPr>
          <w:rFonts w:ascii="Arial" w:hAnsi="Arial" w:cs="Arial"/>
          <w:i/>
          <w:iCs/>
          <w:color w:val="222222"/>
          <w:sz w:val="22"/>
          <w:szCs w:val="22"/>
          <w:lang w:val="es-ES"/>
        </w:rPr>
        <w:t>Con utilización de inmueble</w:t>
      </w:r>
      <w:r w:rsidR="001058D0" w:rsidRPr="001058D0">
        <w:rPr>
          <w:rFonts w:ascii="Arial" w:hAnsi="Arial" w:cs="Arial"/>
          <w:i/>
          <w:iCs/>
          <w:color w:val="222222"/>
          <w:sz w:val="22"/>
          <w:szCs w:val="22"/>
          <w:lang w:val="es-ES"/>
        </w:rPr>
        <w:t>s</w:t>
      </w:r>
      <w:r w:rsidRPr="001058D0">
        <w:rPr>
          <w:rFonts w:ascii="Arial" w:hAnsi="Arial" w:cs="Arial"/>
          <w:i/>
          <w:iCs/>
          <w:color w:val="222222"/>
          <w:sz w:val="22"/>
          <w:szCs w:val="22"/>
          <w:lang w:val="es-ES"/>
        </w:rPr>
        <w:t xml:space="preserve"> de propiedad fiscal (Ministerio de Bienes Nacionales)</w:t>
      </w:r>
    </w:p>
    <w:p w:rsidR="006F13B5" w:rsidRPr="001058D0" w:rsidRDefault="00283574" w:rsidP="00215F88">
      <w:pPr>
        <w:pStyle w:val="m6735634501004106134m-1272968780485571960gmail-msolistparagraph"/>
        <w:numPr>
          <w:ilvl w:val="0"/>
          <w:numId w:val="15"/>
        </w:numPr>
        <w:shd w:val="clear" w:color="auto" w:fill="FFFFFF"/>
        <w:spacing w:before="0" w:beforeAutospacing="0" w:after="0" w:afterAutospacing="0"/>
        <w:ind w:left="357" w:hanging="357"/>
        <w:jc w:val="both"/>
        <w:rPr>
          <w:rFonts w:ascii="Arial" w:hAnsi="Arial" w:cs="Arial"/>
          <w:i/>
          <w:iCs/>
          <w:color w:val="222222"/>
          <w:sz w:val="22"/>
          <w:szCs w:val="22"/>
          <w:lang w:val="es-ES"/>
        </w:rPr>
      </w:pPr>
      <w:r w:rsidRPr="001058D0">
        <w:rPr>
          <w:rFonts w:ascii="Arial" w:hAnsi="Arial" w:cs="Arial"/>
          <w:i/>
          <w:iCs/>
          <w:color w:val="222222"/>
          <w:sz w:val="22"/>
          <w:szCs w:val="22"/>
          <w:lang w:val="es-ES"/>
        </w:rPr>
        <w:t>En viviendas construidas con este fin (Ministerio de Vivienda y Urbanismo), especialmente diseñadas para este propósito.</w:t>
      </w:r>
      <w:r w:rsidR="006F13B5" w:rsidRPr="001058D0">
        <w:rPr>
          <w:rFonts w:ascii="Arial" w:hAnsi="Arial" w:cs="Arial"/>
          <w:i/>
          <w:iCs/>
          <w:color w:val="222222"/>
          <w:sz w:val="22"/>
          <w:szCs w:val="22"/>
          <w:lang w:val="es-ES"/>
        </w:rPr>
        <w:t xml:space="preserve"> </w:t>
      </w:r>
    </w:p>
    <w:p w:rsidR="00283574" w:rsidRPr="001058D0" w:rsidRDefault="00283574" w:rsidP="00215F88">
      <w:pPr>
        <w:pStyle w:val="m6735634501004106134m-1272968780485571960gmail-msolistparagraph"/>
        <w:numPr>
          <w:ilvl w:val="0"/>
          <w:numId w:val="15"/>
        </w:numPr>
        <w:shd w:val="clear" w:color="auto" w:fill="FFFFFF"/>
        <w:spacing w:before="0" w:beforeAutospacing="0" w:after="0" w:afterAutospacing="0"/>
        <w:ind w:left="357" w:hanging="357"/>
        <w:jc w:val="both"/>
        <w:rPr>
          <w:rFonts w:ascii="Arial" w:hAnsi="Arial" w:cs="Arial"/>
          <w:i/>
          <w:iCs/>
          <w:color w:val="222222"/>
          <w:sz w:val="22"/>
          <w:szCs w:val="22"/>
          <w:lang w:val="es-ES"/>
        </w:rPr>
      </w:pPr>
      <w:r w:rsidRPr="001058D0">
        <w:rPr>
          <w:rFonts w:ascii="Arial" w:hAnsi="Arial" w:cs="Arial"/>
          <w:i/>
          <w:iCs/>
          <w:color w:val="222222"/>
          <w:sz w:val="22"/>
          <w:szCs w:val="22"/>
          <w:lang w:val="es-ES"/>
        </w:rPr>
        <w:t>Donde se apliquen estrictamente las Normas Técnicas y se fiscalice regularmente su cumplimiento. Normas que se deben cumplir y fiscalizar tanto en hogares y residencias públicas como privadas.</w:t>
      </w:r>
    </w:p>
    <w:p w:rsidR="00B219A8" w:rsidRPr="001058D0" w:rsidRDefault="005D7758" w:rsidP="0046198E">
      <w:pPr>
        <w:pStyle w:val="m6735634501004106134m-1272968780485571960gmail-msolistparagraph"/>
        <w:shd w:val="clear" w:color="auto" w:fill="FFFFFF"/>
        <w:spacing w:before="120" w:beforeAutospacing="0" w:after="120" w:afterAutospacing="0"/>
        <w:jc w:val="both"/>
        <w:rPr>
          <w:rFonts w:ascii="Arial" w:hAnsi="Arial" w:cs="Arial"/>
          <w:i/>
          <w:iCs/>
          <w:color w:val="222222"/>
          <w:sz w:val="22"/>
          <w:szCs w:val="22"/>
          <w:lang w:val="es-ES"/>
        </w:rPr>
      </w:pPr>
      <w:r w:rsidRPr="001058D0">
        <w:rPr>
          <w:rFonts w:ascii="Arial" w:hAnsi="Arial" w:cs="Arial"/>
          <w:i/>
          <w:iCs/>
          <w:color w:val="222222"/>
          <w:sz w:val="22"/>
          <w:szCs w:val="22"/>
          <w:lang w:val="es-ES"/>
        </w:rPr>
        <w:t xml:space="preserve">15.-Plan nacional de Salud Mental cuyo objetivo final sea la INCLUSIÓN SOCIAL de las personas en situación de discapacidad psíquica. </w:t>
      </w:r>
    </w:p>
    <w:p w:rsidR="000469F7" w:rsidRPr="001058D0" w:rsidRDefault="000469F7" w:rsidP="0046198E">
      <w:pPr>
        <w:shd w:val="clear" w:color="auto" w:fill="FFFFFF"/>
        <w:spacing w:before="120" w:after="120" w:line="240" w:lineRule="auto"/>
        <w:jc w:val="both"/>
        <w:rPr>
          <w:rFonts w:ascii="Arial" w:eastAsia="Times New Roman" w:hAnsi="Arial" w:cs="Arial"/>
          <w:i/>
          <w:color w:val="222222"/>
          <w:lang w:eastAsia="es-CL"/>
        </w:rPr>
      </w:pPr>
      <w:r w:rsidRPr="001058D0">
        <w:rPr>
          <w:rFonts w:ascii="Arial" w:eastAsia="Times New Roman" w:hAnsi="Arial" w:cs="Arial"/>
          <w:i/>
          <w:color w:val="222222"/>
          <w:lang w:eastAsia="es-CL"/>
        </w:rPr>
        <w:t xml:space="preserve">Que dé respuesta a problemas concretos, con programas anuales y metas </w:t>
      </w:r>
      <w:r w:rsidR="00526A46" w:rsidRPr="001058D0">
        <w:rPr>
          <w:rFonts w:ascii="Arial" w:eastAsia="Times New Roman" w:hAnsi="Arial" w:cs="Arial"/>
          <w:i/>
          <w:color w:val="222222"/>
          <w:lang w:eastAsia="es-CL"/>
        </w:rPr>
        <w:t>c</w:t>
      </w:r>
      <w:r w:rsidRPr="001058D0">
        <w:rPr>
          <w:rFonts w:ascii="Arial" w:eastAsia="Times New Roman" w:hAnsi="Arial" w:cs="Arial"/>
          <w:i/>
          <w:color w:val="222222"/>
          <w:lang w:eastAsia="es-CL"/>
        </w:rPr>
        <w:t>laras y definidas, con financiamiento</w:t>
      </w:r>
      <w:r w:rsidR="0046198E" w:rsidRPr="001058D0">
        <w:rPr>
          <w:rFonts w:ascii="Arial" w:eastAsia="Times New Roman" w:hAnsi="Arial" w:cs="Arial"/>
          <w:i/>
          <w:color w:val="222222"/>
          <w:lang w:eastAsia="es-CL"/>
        </w:rPr>
        <w:t xml:space="preserve"> acorde y</w:t>
      </w:r>
      <w:r w:rsidRPr="001058D0">
        <w:rPr>
          <w:rFonts w:ascii="Arial" w:eastAsia="Times New Roman" w:hAnsi="Arial" w:cs="Arial"/>
          <w:i/>
          <w:color w:val="222222"/>
          <w:lang w:eastAsia="es-CL"/>
        </w:rPr>
        <w:t xml:space="preserve"> con instrumentos de evaluación y monitoreo.</w:t>
      </w:r>
    </w:p>
    <w:p w:rsidR="000469F7" w:rsidRPr="001058D0" w:rsidRDefault="003F7762" w:rsidP="0046198E">
      <w:pPr>
        <w:shd w:val="clear" w:color="auto" w:fill="FFFFFF"/>
        <w:spacing w:before="120" w:after="120" w:line="240" w:lineRule="auto"/>
        <w:jc w:val="both"/>
        <w:rPr>
          <w:rFonts w:ascii="Arial" w:eastAsia="Times New Roman" w:hAnsi="Arial" w:cs="Arial"/>
          <w:i/>
          <w:color w:val="222222"/>
          <w:lang w:eastAsia="es-CL"/>
        </w:rPr>
      </w:pPr>
      <w:r w:rsidRPr="001058D0">
        <w:rPr>
          <w:rFonts w:ascii="Arial" w:eastAsia="Times New Roman" w:hAnsi="Arial" w:cs="Arial"/>
          <w:bCs/>
          <w:i/>
          <w:color w:val="222222"/>
          <w:lang w:eastAsia="es-CL"/>
        </w:rPr>
        <w:t>16.-</w:t>
      </w:r>
      <w:r w:rsidR="000469F7" w:rsidRPr="001058D0">
        <w:rPr>
          <w:rFonts w:ascii="Arial" w:eastAsia="Times New Roman" w:hAnsi="Arial" w:cs="Arial"/>
          <w:bCs/>
          <w:i/>
          <w:color w:val="222222"/>
          <w:lang w:eastAsia="es-CL"/>
        </w:rPr>
        <w:t>LEY DE SALUD MENTAL</w:t>
      </w:r>
      <w:r w:rsidR="0046198E" w:rsidRPr="001058D0">
        <w:rPr>
          <w:rFonts w:ascii="Arial" w:eastAsia="Times New Roman" w:hAnsi="Arial" w:cs="Arial"/>
          <w:bCs/>
          <w:i/>
          <w:color w:val="222222"/>
          <w:lang w:eastAsia="es-CL"/>
        </w:rPr>
        <w:t xml:space="preserve"> </w:t>
      </w:r>
      <w:r w:rsidR="000469F7" w:rsidRPr="001058D0">
        <w:rPr>
          <w:rFonts w:ascii="Arial" w:eastAsia="Times New Roman" w:hAnsi="Arial" w:cs="Arial"/>
          <w:bCs/>
          <w:i/>
          <w:color w:val="222222"/>
          <w:lang w:eastAsia="es-CL"/>
        </w:rPr>
        <w:t>CON FINANCIAMIENTO ASOCIADO Y</w:t>
      </w:r>
      <w:r w:rsidR="0046198E" w:rsidRPr="001058D0">
        <w:rPr>
          <w:rFonts w:ascii="Arial" w:eastAsia="Times New Roman" w:hAnsi="Arial" w:cs="Arial"/>
          <w:bCs/>
          <w:i/>
          <w:color w:val="222222"/>
          <w:lang w:eastAsia="es-CL"/>
        </w:rPr>
        <w:t xml:space="preserve"> </w:t>
      </w:r>
      <w:r w:rsidR="000469F7" w:rsidRPr="001058D0">
        <w:rPr>
          <w:rFonts w:ascii="Arial" w:eastAsia="Times New Roman" w:hAnsi="Arial" w:cs="Arial"/>
          <w:bCs/>
          <w:i/>
          <w:color w:val="222222"/>
          <w:lang w:eastAsia="es-CL"/>
        </w:rPr>
        <w:t>NO</w:t>
      </w:r>
      <w:r w:rsidR="0046198E" w:rsidRPr="001058D0">
        <w:rPr>
          <w:rFonts w:ascii="Arial" w:eastAsia="Times New Roman" w:hAnsi="Arial" w:cs="Arial"/>
          <w:bCs/>
          <w:i/>
          <w:color w:val="222222"/>
          <w:lang w:eastAsia="es-CL"/>
        </w:rPr>
        <w:t xml:space="preserve"> </w:t>
      </w:r>
      <w:r w:rsidR="000469F7" w:rsidRPr="001058D0">
        <w:rPr>
          <w:rFonts w:ascii="Arial" w:eastAsia="Times New Roman" w:hAnsi="Arial" w:cs="Arial"/>
          <w:bCs/>
          <w:i/>
          <w:color w:val="222222"/>
          <w:lang w:eastAsia="es-CL"/>
        </w:rPr>
        <w:t>DE INICIATIVA PARLAMENTARIA.</w:t>
      </w:r>
    </w:p>
    <w:p w:rsidR="00D806D4" w:rsidRDefault="005A4504" w:rsidP="001058D0">
      <w:pPr>
        <w:shd w:val="clear" w:color="auto" w:fill="FFFFFF"/>
        <w:spacing w:before="120" w:after="120" w:line="240" w:lineRule="auto"/>
        <w:jc w:val="both"/>
        <w:rPr>
          <w:rFonts w:ascii="Arial" w:eastAsia="Times New Roman" w:hAnsi="Arial" w:cs="Arial"/>
          <w:i/>
          <w:color w:val="222222"/>
          <w:lang w:eastAsia="es-CL"/>
        </w:rPr>
      </w:pPr>
      <w:r w:rsidRPr="001058D0">
        <w:rPr>
          <w:rFonts w:ascii="Arial" w:eastAsia="Times New Roman" w:hAnsi="Arial" w:cs="Arial"/>
          <w:i/>
          <w:lang w:eastAsia="es-CL"/>
        </w:rPr>
        <w:t xml:space="preserve">Una Ley de Salud Mental de iniciativa del Poder Ejecutivo, con presupuesto para abordar  </w:t>
      </w:r>
      <w:r w:rsidR="0028138E" w:rsidRPr="001058D0">
        <w:rPr>
          <w:rFonts w:ascii="Arial" w:eastAsia="Times New Roman" w:hAnsi="Arial" w:cs="Arial"/>
          <w:i/>
          <w:lang w:eastAsia="es-CL"/>
        </w:rPr>
        <w:t xml:space="preserve"> todos los temas que sean necesarios para garantizar el derecho a una buena salud mental.</w:t>
      </w:r>
      <w:r w:rsidR="00D806D4">
        <w:rPr>
          <w:rFonts w:ascii="Arial" w:eastAsia="Times New Roman" w:hAnsi="Arial" w:cs="Arial"/>
          <w:i/>
          <w:lang w:eastAsia="es-CL"/>
        </w:rPr>
        <w:t xml:space="preserve"> </w:t>
      </w:r>
      <w:r w:rsidRPr="001058D0">
        <w:rPr>
          <w:rFonts w:ascii="Arial" w:eastAsia="Times New Roman" w:hAnsi="Arial" w:cs="Arial"/>
          <w:i/>
          <w:lang w:eastAsia="es-CL"/>
        </w:rPr>
        <w:t>Una Ley e</w:t>
      </w:r>
      <w:r w:rsidR="0046198E" w:rsidRPr="001058D0">
        <w:rPr>
          <w:rFonts w:ascii="Arial" w:eastAsia="Times New Roman" w:hAnsi="Arial" w:cs="Arial"/>
          <w:i/>
          <w:lang w:eastAsia="es-CL"/>
        </w:rPr>
        <w:t>laborada c</w:t>
      </w:r>
      <w:r w:rsidR="000469F7" w:rsidRPr="001058D0">
        <w:rPr>
          <w:rFonts w:ascii="Arial" w:eastAsia="Times New Roman" w:hAnsi="Arial" w:cs="Arial"/>
          <w:i/>
          <w:lang w:eastAsia="es-CL"/>
        </w:rPr>
        <w:t>on amplia participación de la sociedad civil y de las organizaciones de y</w:t>
      </w:r>
      <w:r w:rsidR="000469F7" w:rsidRPr="001058D0">
        <w:rPr>
          <w:rFonts w:ascii="Arial" w:eastAsia="Times New Roman" w:hAnsi="Arial" w:cs="Arial"/>
          <w:i/>
          <w:color w:val="222222"/>
          <w:lang w:eastAsia="es-CL"/>
        </w:rPr>
        <w:t xml:space="preserve"> para personas en situación de discapacidad</w:t>
      </w:r>
      <w:r w:rsidR="0046198E" w:rsidRPr="001058D0">
        <w:rPr>
          <w:rFonts w:ascii="Arial" w:eastAsia="Times New Roman" w:hAnsi="Arial" w:cs="Arial"/>
          <w:i/>
          <w:color w:val="222222"/>
          <w:lang w:eastAsia="es-CL"/>
        </w:rPr>
        <w:t xml:space="preserve"> intelectual y psíquica</w:t>
      </w:r>
      <w:r w:rsidR="000469F7" w:rsidRPr="001058D0">
        <w:rPr>
          <w:rFonts w:ascii="Arial" w:eastAsia="Times New Roman" w:hAnsi="Arial" w:cs="Arial"/>
          <w:i/>
          <w:color w:val="222222"/>
          <w:lang w:eastAsia="es-CL"/>
        </w:rPr>
        <w:t>.</w:t>
      </w:r>
      <w:r w:rsidR="00D806D4">
        <w:rPr>
          <w:rFonts w:ascii="Arial" w:eastAsia="Times New Roman" w:hAnsi="Arial" w:cs="Arial"/>
          <w:i/>
          <w:color w:val="222222"/>
          <w:lang w:eastAsia="es-CL"/>
        </w:rPr>
        <w:t xml:space="preserve"> </w:t>
      </w:r>
      <w:r w:rsidR="003F7762" w:rsidRPr="001058D0">
        <w:rPr>
          <w:rFonts w:ascii="Arial" w:eastAsia="Times New Roman" w:hAnsi="Arial" w:cs="Arial"/>
          <w:i/>
          <w:color w:val="222222"/>
          <w:lang w:eastAsia="es-CL"/>
        </w:rPr>
        <w:t>A nivel mundial, la mayoría de los países tienen una ley de salud mental.</w:t>
      </w:r>
    </w:p>
    <w:p w:rsidR="00215F88" w:rsidRDefault="00215F88" w:rsidP="00215F88">
      <w:pPr>
        <w:shd w:val="clear" w:color="auto" w:fill="FFFFFF"/>
        <w:spacing w:before="120" w:after="120" w:line="240" w:lineRule="auto"/>
        <w:jc w:val="both"/>
        <w:rPr>
          <w:rFonts w:ascii="Arial" w:eastAsia="Times New Roman" w:hAnsi="Arial" w:cs="Arial"/>
          <w:i/>
          <w:color w:val="222222"/>
          <w:lang w:eastAsia="es-CL"/>
        </w:rPr>
      </w:pPr>
    </w:p>
    <w:p w:rsidR="009B17CD" w:rsidRPr="00215F88" w:rsidRDefault="009B17CD" w:rsidP="00215F88">
      <w:pPr>
        <w:shd w:val="clear" w:color="auto" w:fill="FFFFFF"/>
        <w:spacing w:before="120" w:after="120" w:line="240" w:lineRule="auto"/>
        <w:jc w:val="both"/>
        <w:rPr>
          <w:rFonts w:ascii="Arial" w:eastAsia="Times New Roman" w:hAnsi="Arial" w:cs="Arial"/>
          <w:b/>
          <w:i/>
          <w:color w:val="222222"/>
          <w:lang w:eastAsia="es-CL"/>
        </w:rPr>
      </w:pPr>
      <w:r w:rsidRPr="00215F88">
        <w:rPr>
          <w:rFonts w:ascii="Arial" w:eastAsia="Times New Roman" w:hAnsi="Arial" w:cs="Arial"/>
          <w:b/>
          <w:i/>
          <w:color w:val="222222"/>
          <w:lang w:eastAsia="es-CL"/>
        </w:rPr>
        <w:t>CORFADICH</w:t>
      </w:r>
    </w:p>
    <w:p w:rsidR="009B17CD" w:rsidRDefault="00215F88" w:rsidP="00215F88">
      <w:pPr>
        <w:shd w:val="clear" w:color="auto" w:fill="FFFFFF"/>
        <w:spacing w:before="120" w:after="120" w:line="240" w:lineRule="auto"/>
        <w:jc w:val="both"/>
        <w:rPr>
          <w:rFonts w:ascii="Arial" w:eastAsia="Times New Roman" w:hAnsi="Arial" w:cs="Arial"/>
          <w:i/>
          <w:color w:val="222222"/>
          <w:lang w:eastAsia="es-CL"/>
        </w:rPr>
      </w:pPr>
      <w:r>
        <w:rPr>
          <w:rFonts w:ascii="Arial" w:eastAsia="Times New Roman" w:hAnsi="Arial" w:cs="Arial"/>
          <w:i/>
          <w:color w:val="222222"/>
          <w:lang w:eastAsia="es-CL"/>
        </w:rPr>
        <w:t xml:space="preserve">Diciembre </w:t>
      </w:r>
      <w:r w:rsidR="009B17CD" w:rsidRPr="001058D0">
        <w:rPr>
          <w:rFonts w:ascii="Arial" w:eastAsia="Times New Roman" w:hAnsi="Arial" w:cs="Arial"/>
          <w:i/>
          <w:color w:val="222222"/>
          <w:lang w:eastAsia="es-CL"/>
        </w:rPr>
        <w:t>2022</w:t>
      </w:r>
    </w:p>
    <w:p w:rsidR="00A761BB" w:rsidRDefault="00A761BB" w:rsidP="00215F88">
      <w:pPr>
        <w:shd w:val="clear" w:color="auto" w:fill="FFFFFF"/>
        <w:spacing w:before="120" w:after="120" w:line="240" w:lineRule="auto"/>
        <w:jc w:val="both"/>
        <w:rPr>
          <w:rFonts w:ascii="Arial" w:eastAsia="Times New Roman" w:hAnsi="Arial" w:cs="Arial"/>
          <w:i/>
          <w:color w:val="222222"/>
          <w:lang w:eastAsia="es-CL"/>
        </w:rPr>
      </w:pPr>
    </w:p>
    <w:p w:rsidR="00A761BB" w:rsidRDefault="00A761BB" w:rsidP="00215F88">
      <w:pPr>
        <w:shd w:val="clear" w:color="auto" w:fill="FFFFFF"/>
        <w:spacing w:before="120" w:after="120" w:line="240" w:lineRule="auto"/>
        <w:jc w:val="both"/>
        <w:rPr>
          <w:rFonts w:ascii="Arial" w:eastAsia="Times New Roman" w:hAnsi="Arial" w:cs="Arial"/>
          <w:i/>
          <w:color w:val="222222"/>
          <w:lang w:eastAsia="es-CL"/>
        </w:rPr>
      </w:pPr>
    </w:p>
    <w:p w:rsidR="00A761BB" w:rsidRPr="00A761BB" w:rsidRDefault="00A761BB" w:rsidP="00A761BB">
      <w:pPr>
        <w:shd w:val="clear" w:color="auto" w:fill="FFFFFF"/>
        <w:spacing w:before="120" w:after="120" w:line="240" w:lineRule="auto"/>
        <w:jc w:val="both"/>
        <w:rPr>
          <w:rFonts w:ascii="Arial" w:eastAsia="Times New Roman" w:hAnsi="Arial" w:cs="Arial"/>
          <w:b/>
          <w:color w:val="222222"/>
          <w:lang w:eastAsia="es-CL"/>
        </w:rPr>
      </w:pPr>
      <w:r w:rsidRPr="00A761BB">
        <w:rPr>
          <w:rFonts w:ascii="Arial" w:eastAsia="Times New Roman" w:hAnsi="Arial" w:cs="Arial"/>
          <w:b/>
          <w:color w:val="222222"/>
          <w:lang w:eastAsia="es-CL"/>
        </w:rPr>
        <w:t>www.discapacidadsiquica.cl</w:t>
      </w:r>
    </w:p>
    <w:p w:rsidR="00A761BB" w:rsidRPr="00A761BB" w:rsidRDefault="00A761BB" w:rsidP="00A761BB">
      <w:pPr>
        <w:shd w:val="clear" w:color="auto" w:fill="FFFFFF"/>
        <w:spacing w:before="120" w:after="120" w:line="240" w:lineRule="auto"/>
        <w:jc w:val="both"/>
        <w:rPr>
          <w:rFonts w:ascii="Arial" w:eastAsia="Times New Roman" w:hAnsi="Arial" w:cs="Arial"/>
          <w:b/>
          <w:color w:val="222222"/>
          <w:lang w:eastAsia="es-CL"/>
        </w:rPr>
      </w:pPr>
      <w:r w:rsidRPr="00A761BB">
        <w:rPr>
          <w:rFonts w:ascii="Arial" w:eastAsia="Times New Roman" w:hAnsi="Arial" w:cs="Arial"/>
          <w:b/>
          <w:color w:val="222222"/>
          <w:lang w:eastAsia="es-CL"/>
        </w:rPr>
        <w:t>saludmentalcorfadich@gmail.com</w:t>
      </w:r>
    </w:p>
    <w:sectPr w:rsidR="00A761BB" w:rsidRPr="00A761BB" w:rsidSect="0046198E">
      <w:pgSz w:w="12240" w:h="15840" w:code="1"/>
      <w:pgMar w:top="1418"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E7B" w:rsidRDefault="00FD2E7B" w:rsidP="008D26B7">
      <w:pPr>
        <w:spacing w:after="0" w:line="240" w:lineRule="auto"/>
      </w:pPr>
      <w:r>
        <w:separator/>
      </w:r>
    </w:p>
  </w:endnote>
  <w:endnote w:type="continuationSeparator" w:id="0">
    <w:p w:rsidR="00FD2E7B" w:rsidRDefault="00FD2E7B" w:rsidP="008D2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E7B" w:rsidRDefault="00FD2E7B" w:rsidP="008D26B7">
      <w:pPr>
        <w:spacing w:after="0" w:line="240" w:lineRule="auto"/>
      </w:pPr>
      <w:r>
        <w:separator/>
      </w:r>
    </w:p>
  </w:footnote>
  <w:footnote w:type="continuationSeparator" w:id="0">
    <w:p w:rsidR="00FD2E7B" w:rsidRDefault="00FD2E7B" w:rsidP="008D26B7">
      <w:pPr>
        <w:spacing w:after="0" w:line="240" w:lineRule="auto"/>
      </w:pPr>
      <w:r>
        <w:continuationSeparator/>
      </w:r>
    </w:p>
  </w:footnote>
  <w:footnote w:id="1">
    <w:p w:rsidR="008D26B7" w:rsidRPr="003F54C7" w:rsidRDefault="008D26B7" w:rsidP="00341975">
      <w:pPr>
        <w:pStyle w:val="Textonotapie"/>
        <w:jc w:val="both"/>
        <w:rPr>
          <w:rFonts w:ascii="Times New Roman" w:hAnsi="Times New Roman" w:cs="Times New Roman"/>
          <w:lang w:val="es-ES"/>
        </w:rPr>
      </w:pPr>
      <w:r w:rsidRPr="003F54C7">
        <w:rPr>
          <w:rStyle w:val="Refdenotaalpie"/>
          <w:rFonts w:ascii="Times New Roman" w:hAnsi="Times New Roman" w:cs="Times New Roman"/>
        </w:rPr>
        <w:footnoteRef/>
      </w:r>
      <w:r w:rsidRPr="003F54C7">
        <w:rPr>
          <w:rFonts w:ascii="Times New Roman" w:hAnsi="Times New Roman" w:cs="Times New Roman"/>
        </w:rPr>
        <w:t xml:space="preserve"> </w:t>
      </w:r>
      <w:r w:rsidRPr="003F54C7">
        <w:rPr>
          <w:rFonts w:ascii="Times New Roman" w:hAnsi="Times New Roman" w:cs="Times New Roman"/>
          <w:lang w:val="es-ES"/>
        </w:rPr>
        <w:t>Fuente: Estudio chileno de prevalencia de patología psiquiátrica. Vicente B., Rioseco, P., Saldivia, S., Kohn, R., Torres. S., Rev. Médica Chile, 2002.</w:t>
      </w:r>
    </w:p>
  </w:footnote>
  <w:footnote w:id="2">
    <w:p w:rsidR="008D26B7" w:rsidRPr="003F54C7" w:rsidRDefault="008D26B7" w:rsidP="00341975">
      <w:pPr>
        <w:autoSpaceDE w:val="0"/>
        <w:autoSpaceDN w:val="0"/>
        <w:adjustRightInd w:val="0"/>
        <w:spacing w:after="0" w:line="240" w:lineRule="auto"/>
        <w:jc w:val="both"/>
        <w:rPr>
          <w:rFonts w:ascii="Times New Roman" w:hAnsi="Times New Roman" w:cs="Times New Roman"/>
          <w:sz w:val="20"/>
          <w:szCs w:val="20"/>
          <w:lang w:val="es-ES"/>
        </w:rPr>
      </w:pPr>
      <w:r w:rsidRPr="003F54C7">
        <w:rPr>
          <w:rStyle w:val="Refdenotaalpie"/>
          <w:rFonts w:ascii="Times New Roman" w:hAnsi="Times New Roman" w:cs="Times New Roman"/>
          <w:sz w:val="20"/>
          <w:szCs w:val="20"/>
        </w:rPr>
        <w:footnoteRef/>
      </w:r>
      <w:r w:rsidRPr="003F54C7">
        <w:rPr>
          <w:rFonts w:ascii="Times New Roman" w:hAnsi="Times New Roman" w:cs="Times New Roman"/>
          <w:sz w:val="20"/>
          <w:szCs w:val="20"/>
        </w:rPr>
        <w:t xml:space="preserve"> </w:t>
      </w:r>
      <w:r w:rsidRPr="003F54C7">
        <w:rPr>
          <w:rFonts w:ascii="Times New Roman" w:hAnsi="Times New Roman" w:cs="Times New Roman"/>
          <w:bCs/>
          <w:color w:val="001D38"/>
          <w:sz w:val="20"/>
          <w:szCs w:val="20"/>
        </w:rPr>
        <w:t xml:space="preserve">Estudio de epidemiología psiquiátrica en niños y adolescentes en Chile. Estado actual. </w:t>
      </w:r>
      <w:r w:rsidRPr="003F54C7">
        <w:rPr>
          <w:rFonts w:ascii="Times New Roman" w:hAnsi="Times New Roman" w:cs="Times New Roman"/>
          <w:sz w:val="20"/>
          <w:szCs w:val="20"/>
        </w:rPr>
        <w:t xml:space="preserve">Flora de la Barra M., Benjamín Vicente P., Sandra Saldivia B., Roberto Melipillán A. </w:t>
      </w:r>
      <w:r w:rsidRPr="003F54C7">
        <w:rPr>
          <w:rFonts w:ascii="Times New Roman" w:hAnsi="Times New Roman" w:cs="Times New Roman"/>
          <w:bCs/>
          <w:sz w:val="20"/>
          <w:szCs w:val="20"/>
        </w:rPr>
        <w:t>REV. MED. CLIN. CONDES - 2012; 23(5) 521-529]. Tabla 3</w:t>
      </w:r>
    </w:p>
  </w:footnote>
  <w:footnote w:id="3">
    <w:p w:rsidR="008D26B7" w:rsidRPr="003F54C7" w:rsidRDefault="008D26B7" w:rsidP="00341975">
      <w:pPr>
        <w:pStyle w:val="NormalWeb"/>
        <w:spacing w:before="0" w:beforeAutospacing="0" w:after="0" w:afterAutospacing="0"/>
        <w:jc w:val="both"/>
        <w:textAlignment w:val="baseline"/>
        <w:rPr>
          <w:sz w:val="20"/>
          <w:szCs w:val="20"/>
          <w:lang w:val="es-ES"/>
        </w:rPr>
      </w:pPr>
      <w:r w:rsidRPr="003F54C7">
        <w:rPr>
          <w:rStyle w:val="Refdenotaalpie"/>
          <w:rFonts w:eastAsiaTheme="majorEastAsia"/>
          <w:sz w:val="20"/>
          <w:szCs w:val="20"/>
        </w:rPr>
        <w:footnoteRef/>
      </w:r>
      <w:r w:rsidRPr="003F54C7">
        <w:rPr>
          <w:sz w:val="20"/>
          <w:szCs w:val="20"/>
        </w:rPr>
        <w:t xml:space="preserve"> </w:t>
      </w:r>
      <w:r w:rsidRPr="003F54C7">
        <w:rPr>
          <w:rFonts w:eastAsiaTheme="minorEastAsia"/>
          <w:bCs/>
          <w:kern w:val="24"/>
          <w:sz w:val="20"/>
          <w:szCs w:val="20"/>
          <w:lang w:val="es-ES"/>
        </w:rPr>
        <w:t>MINSAL. Informe Final. Estudio de carga de enfermedad y carga atribuible. 2007.</w:t>
      </w:r>
    </w:p>
  </w:footnote>
  <w:footnote w:id="4">
    <w:p w:rsidR="008D26B7" w:rsidRPr="003F54C7" w:rsidRDefault="008D26B7" w:rsidP="00341975">
      <w:pPr>
        <w:pStyle w:val="Textonotapie"/>
        <w:jc w:val="both"/>
        <w:rPr>
          <w:rFonts w:ascii="Times New Roman" w:hAnsi="Times New Roman" w:cs="Times New Roman"/>
          <w:lang w:val="es-ES"/>
        </w:rPr>
      </w:pPr>
      <w:r w:rsidRPr="003F54C7">
        <w:rPr>
          <w:rStyle w:val="Refdenotaalpie"/>
          <w:rFonts w:ascii="Times New Roman" w:hAnsi="Times New Roman" w:cs="Times New Roman"/>
        </w:rPr>
        <w:footnoteRef/>
      </w:r>
      <w:r w:rsidRPr="003F54C7">
        <w:rPr>
          <w:rFonts w:ascii="Times New Roman" w:hAnsi="Times New Roman" w:cs="Times New Roman"/>
        </w:rPr>
        <w:t xml:space="preserve"> </w:t>
      </w:r>
      <w:r w:rsidRPr="003F54C7">
        <w:rPr>
          <w:rFonts w:ascii="Times New Roman" w:hAnsi="Times New Roman" w:cs="Times New Roman"/>
          <w:lang w:val="es-ES"/>
        </w:rPr>
        <w:t>Fuente: MINSAL. ENETS 2009-2010)</w:t>
      </w:r>
    </w:p>
  </w:footnote>
  <w:footnote w:id="5">
    <w:p w:rsidR="008D26B7" w:rsidRPr="003F54C7" w:rsidRDefault="008D26B7" w:rsidP="00341975">
      <w:pPr>
        <w:pStyle w:val="Textonotapie"/>
        <w:jc w:val="both"/>
        <w:rPr>
          <w:rFonts w:ascii="Times New Roman" w:hAnsi="Times New Roman" w:cs="Times New Roman"/>
          <w:lang w:val="es-ES"/>
        </w:rPr>
      </w:pPr>
      <w:r w:rsidRPr="003F54C7">
        <w:rPr>
          <w:rStyle w:val="Refdenotaalpie"/>
          <w:rFonts w:ascii="Times New Roman" w:hAnsi="Times New Roman" w:cs="Times New Roman"/>
        </w:rPr>
        <w:footnoteRef/>
      </w:r>
      <w:r w:rsidRPr="003F54C7">
        <w:rPr>
          <w:rFonts w:ascii="Times New Roman" w:hAnsi="Times New Roman" w:cs="Times New Roman"/>
        </w:rPr>
        <w:t xml:space="preserve"> Minsal. Subsecretaria de Redes Asistenciales. ORD Nº C11/2344 del 28 de julio de 2020</w:t>
      </w:r>
    </w:p>
  </w:footnote>
  <w:footnote w:id="6">
    <w:p w:rsidR="008D26B7" w:rsidRPr="003F54C7" w:rsidRDefault="008D26B7" w:rsidP="00341975">
      <w:pPr>
        <w:pStyle w:val="Textonotapie"/>
        <w:jc w:val="both"/>
        <w:rPr>
          <w:rFonts w:ascii="Times New Roman" w:hAnsi="Times New Roman" w:cs="Times New Roman"/>
        </w:rPr>
      </w:pPr>
      <w:r w:rsidRPr="003F54C7">
        <w:rPr>
          <w:rStyle w:val="Refdenotaalpie"/>
          <w:rFonts w:ascii="Times New Roman" w:hAnsi="Times New Roman" w:cs="Times New Roman"/>
        </w:rPr>
        <w:footnoteRef/>
      </w:r>
      <w:r w:rsidRPr="003F54C7">
        <w:rPr>
          <w:rFonts w:ascii="Times New Roman" w:hAnsi="Times New Roman" w:cs="Times New Roman"/>
        </w:rPr>
        <w:t xml:space="preserve"> </w:t>
      </w:r>
      <w:r w:rsidRPr="003F54C7">
        <w:rPr>
          <w:rFonts w:ascii="Times New Roman" w:hAnsi="Times New Roman" w:cs="Times New Roman"/>
          <w:bCs/>
          <w:lang w:val="es-ES"/>
        </w:rPr>
        <w:t>http://www.latercera.com/noticia/mas-millon-chilenos-sufre-ansiedad-850-mil-tienen-depresion-segun-la-oms</w:t>
      </w:r>
    </w:p>
  </w:footnote>
  <w:footnote w:id="7">
    <w:p w:rsidR="003F54C7" w:rsidRPr="003F54C7" w:rsidRDefault="003F54C7" w:rsidP="003F54C7">
      <w:pPr>
        <w:pStyle w:val="Textonotapie"/>
        <w:rPr>
          <w:rFonts w:ascii="Times New Roman" w:hAnsi="Times New Roman" w:cs="Times New Roman"/>
        </w:rPr>
      </w:pPr>
      <w:r w:rsidRPr="003F54C7">
        <w:rPr>
          <w:rStyle w:val="Refdenotaalpie"/>
          <w:rFonts w:ascii="Times New Roman" w:hAnsi="Times New Roman" w:cs="Times New Roman"/>
        </w:rPr>
        <w:footnoteRef/>
      </w:r>
      <w:r w:rsidRPr="003F54C7">
        <w:rPr>
          <w:rFonts w:ascii="Times New Roman" w:hAnsi="Times New Roman" w:cs="Times New Roman"/>
        </w:rPr>
        <w:t xml:space="preserve"> UC y ACHS. </w:t>
      </w:r>
      <w:r w:rsidRPr="003F54C7">
        <w:rPr>
          <w:rStyle w:val="hgkelc"/>
          <w:rFonts w:ascii="Times New Roman" w:hAnsi="Times New Roman" w:cs="Times New Roman"/>
        </w:rPr>
        <w:t xml:space="preserve">Termómetro de la </w:t>
      </w:r>
      <w:r w:rsidRPr="003F54C7">
        <w:rPr>
          <w:rStyle w:val="hgkelc"/>
          <w:rFonts w:ascii="Times New Roman" w:hAnsi="Times New Roman" w:cs="Times New Roman"/>
          <w:bCs/>
        </w:rPr>
        <w:t>Salud Mental en Chile</w:t>
      </w:r>
      <w:r w:rsidRPr="003F54C7">
        <w:rPr>
          <w:rStyle w:val="hgkelc"/>
          <w:rFonts w:ascii="Times New Roman" w:hAnsi="Times New Roman" w:cs="Times New Roman"/>
        </w:rPr>
        <w:t>», Abril 2021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7E3"/>
    <w:multiLevelType w:val="hybridMultilevel"/>
    <w:tmpl w:val="B2AC11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15E64CD"/>
    <w:multiLevelType w:val="hybridMultilevel"/>
    <w:tmpl w:val="BE9AD0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A461353"/>
    <w:multiLevelType w:val="hybridMultilevel"/>
    <w:tmpl w:val="A7F62DEC"/>
    <w:lvl w:ilvl="0" w:tplc="28D619CA">
      <w:start w:val="1"/>
      <w:numFmt w:val="decimal"/>
      <w:lvlText w:val="%1."/>
      <w:lvlJc w:val="left"/>
      <w:pPr>
        <w:ind w:left="720" w:hanging="360"/>
      </w:pPr>
      <w:rPr>
        <w:rFonts w:ascii="Arial" w:eastAsiaTheme="minorEastAsia"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CE4012E"/>
    <w:multiLevelType w:val="hybridMultilevel"/>
    <w:tmpl w:val="C9AA0394"/>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0B73DDA"/>
    <w:multiLevelType w:val="hybridMultilevel"/>
    <w:tmpl w:val="893C5172"/>
    <w:lvl w:ilvl="0" w:tplc="28D619CA">
      <w:start w:val="1"/>
      <w:numFmt w:val="decimal"/>
      <w:lvlText w:val="%1."/>
      <w:lvlJc w:val="left"/>
      <w:pPr>
        <w:ind w:left="720" w:hanging="360"/>
      </w:pPr>
      <w:rPr>
        <w:rFonts w:ascii="Arial" w:eastAsiaTheme="minorEastAsia"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3A9528F"/>
    <w:multiLevelType w:val="hybridMultilevel"/>
    <w:tmpl w:val="7BC6FD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86E2BD8"/>
    <w:multiLevelType w:val="hybridMultilevel"/>
    <w:tmpl w:val="96FA6B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D9A6DA8"/>
    <w:multiLevelType w:val="hybridMultilevel"/>
    <w:tmpl w:val="B772476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nsid w:val="44C62F30"/>
    <w:multiLevelType w:val="hybridMultilevel"/>
    <w:tmpl w:val="62F006F2"/>
    <w:lvl w:ilvl="0" w:tplc="DB1C4E8A">
      <w:start w:val="1"/>
      <w:numFmt w:val="decimal"/>
      <w:lvlText w:val="%1."/>
      <w:lvlJc w:val="left"/>
      <w:pPr>
        <w:ind w:left="720" w:hanging="360"/>
      </w:pPr>
      <w:rPr>
        <w:rFonts w:eastAsia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E717A7F"/>
    <w:multiLevelType w:val="hybridMultilevel"/>
    <w:tmpl w:val="B7724764"/>
    <w:lvl w:ilvl="0" w:tplc="340A000F">
      <w:start w:val="1"/>
      <w:numFmt w:val="decimal"/>
      <w:lvlText w:val="%1."/>
      <w:lvlJc w:val="left"/>
      <w:pPr>
        <w:ind w:left="7164" w:hanging="360"/>
      </w:pPr>
    </w:lvl>
    <w:lvl w:ilvl="1" w:tplc="340A0019">
      <w:start w:val="1"/>
      <w:numFmt w:val="lowerLetter"/>
      <w:lvlText w:val="%2."/>
      <w:lvlJc w:val="left"/>
      <w:pPr>
        <w:ind w:left="7884" w:hanging="360"/>
      </w:pPr>
    </w:lvl>
    <w:lvl w:ilvl="2" w:tplc="340A001B">
      <w:start w:val="1"/>
      <w:numFmt w:val="lowerRoman"/>
      <w:lvlText w:val="%3."/>
      <w:lvlJc w:val="right"/>
      <w:pPr>
        <w:ind w:left="8604" w:hanging="180"/>
      </w:pPr>
    </w:lvl>
    <w:lvl w:ilvl="3" w:tplc="340A000F">
      <w:start w:val="1"/>
      <w:numFmt w:val="decimal"/>
      <w:lvlText w:val="%4."/>
      <w:lvlJc w:val="left"/>
      <w:pPr>
        <w:ind w:left="9324" w:hanging="360"/>
      </w:pPr>
    </w:lvl>
    <w:lvl w:ilvl="4" w:tplc="340A0019">
      <w:start w:val="1"/>
      <w:numFmt w:val="lowerLetter"/>
      <w:lvlText w:val="%5."/>
      <w:lvlJc w:val="left"/>
      <w:pPr>
        <w:ind w:left="10044" w:hanging="360"/>
      </w:pPr>
    </w:lvl>
    <w:lvl w:ilvl="5" w:tplc="340A001B">
      <w:start w:val="1"/>
      <w:numFmt w:val="lowerRoman"/>
      <w:lvlText w:val="%6."/>
      <w:lvlJc w:val="right"/>
      <w:pPr>
        <w:ind w:left="10764" w:hanging="180"/>
      </w:pPr>
    </w:lvl>
    <w:lvl w:ilvl="6" w:tplc="340A000F">
      <w:start w:val="1"/>
      <w:numFmt w:val="decimal"/>
      <w:lvlText w:val="%7."/>
      <w:lvlJc w:val="left"/>
      <w:pPr>
        <w:ind w:left="11484" w:hanging="360"/>
      </w:pPr>
    </w:lvl>
    <w:lvl w:ilvl="7" w:tplc="340A0019">
      <w:start w:val="1"/>
      <w:numFmt w:val="lowerLetter"/>
      <w:lvlText w:val="%8."/>
      <w:lvlJc w:val="left"/>
      <w:pPr>
        <w:ind w:left="12204" w:hanging="360"/>
      </w:pPr>
    </w:lvl>
    <w:lvl w:ilvl="8" w:tplc="340A001B">
      <w:start w:val="1"/>
      <w:numFmt w:val="lowerRoman"/>
      <w:lvlText w:val="%9."/>
      <w:lvlJc w:val="right"/>
      <w:pPr>
        <w:ind w:left="12924" w:hanging="180"/>
      </w:pPr>
    </w:lvl>
  </w:abstractNum>
  <w:abstractNum w:abstractNumId="10">
    <w:nsid w:val="500A56D7"/>
    <w:multiLevelType w:val="hybridMultilevel"/>
    <w:tmpl w:val="A170ED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3E23F7B"/>
    <w:multiLevelType w:val="hybridMultilevel"/>
    <w:tmpl w:val="6D9ECB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B8379B4"/>
    <w:multiLevelType w:val="hybridMultilevel"/>
    <w:tmpl w:val="6C3EEF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2310DF6"/>
    <w:multiLevelType w:val="hybridMultilevel"/>
    <w:tmpl w:val="2828DC62"/>
    <w:lvl w:ilvl="0" w:tplc="F1F4E81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7123370"/>
    <w:multiLevelType w:val="hybridMultilevel"/>
    <w:tmpl w:val="7E308406"/>
    <w:lvl w:ilvl="0" w:tplc="340A000F">
      <w:start w:val="1"/>
      <w:numFmt w:val="decimal"/>
      <w:lvlText w:val="%1."/>
      <w:lvlJc w:val="left"/>
      <w:pPr>
        <w:ind w:left="4188" w:hanging="360"/>
      </w:pPr>
      <w:rPr>
        <w:rFonts w:hint="default"/>
      </w:rPr>
    </w:lvl>
    <w:lvl w:ilvl="1" w:tplc="340A0019" w:tentative="1">
      <w:start w:val="1"/>
      <w:numFmt w:val="lowerLetter"/>
      <w:lvlText w:val="%2."/>
      <w:lvlJc w:val="left"/>
      <w:pPr>
        <w:ind w:left="4908" w:hanging="360"/>
      </w:pPr>
    </w:lvl>
    <w:lvl w:ilvl="2" w:tplc="340A001B" w:tentative="1">
      <w:start w:val="1"/>
      <w:numFmt w:val="lowerRoman"/>
      <w:lvlText w:val="%3."/>
      <w:lvlJc w:val="right"/>
      <w:pPr>
        <w:ind w:left="5628" w:hanging="180"/>
      </w:pPr>
    </w:lvl>
    <w:lvl w:ilvl="3" w:tplc="340A000F" w:tentative="1">
      <w:start w:val="1"/>
      <w:numFmt w:val="decimal"/>
      <w:lvlText w:val="%4."/>
      <w:lvlJc w:val="left"/>
      <w:pPr>
        <w:ind w:left="6348" w:hanging="360"/>
      </w:pPr>
    </w:lvl>
    <w:lvl w:ilvl="4" w:tplc="340A0019" w:tentative="1">
      <w:start w:val="1"/>
      <w:numFmt w:val="lowerLetter"/>
      <w:lvlText w:val="%5."/>
      <w:lvlJc w:val="left"/>
      <w:pPr>
        <w:ind w:left="7068" w:hanging="360"/>
      </w:pPr>
    </w:lvl>
    <w:lvl w:ilvl="5" w:tplc="340A001B" w:tentative="1">
      <w:start w:val="1"/>
      <w:numFmt w:val="lowerRoman"/>
      <w:lvlText w:val="%6."/>
      <w:lvlJc w:val="right"/>
      <w:pPr>
        <w:ind w:left="7788" w:hanging="180"/>
      </w:pPr>
    </w:lvl>
    <w:lvl w:ilvl="6" w:tplc="340A000F" w:tentative="1">
      <w:start w:val="1"/>
      <w:numFmt w:val="decimal"/>
      <w:lvlText w:val="%7."/>
      <w:lvlJc w:val="left"/>
      <w:pPr>
        <w:ind w:left="8508" w:hanging="360"/>
      </w:pPr>
    </w:lvl>
    <w:lvl w:ilvl="7" w:tplc="340A0019" w:tentative="1">
      <w:start w:val="1"/>
      <w:numFmt w:val="lowerLetter"/>
      <w:lvlText w:val="%8."/>
      <w:lvlJc w:val="left"/>
      <w:pPr>
        <w:ind w:left="9228" w:hanging="360"/>
      </w:pPr>
    </w:lvl>
    <w:lvl w:ilvl="8" w:tplc="340A001B" w:tentative="1">
      <w:start w:val="1"/>
      <w:numFmt w:val="lowerRoman"/>
      <w:lvlText w:val="%9."/>
      <w:lvlJc w:val="right"/>
      <w:pPr>
        <w:ind w:left="9948"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0"/>
  </w:num>
  <w:num w:numId="6">
    <w:abstractNumId w:val="13"/>
  </w:num>
  <w:num w:numId="7">
    <w:abstractNumId w:val="8"/>
  </w:num>
  <w:num w:numId="8">
    <w:abstractNumId w:val="12"/>
  </w:num>
  <w:num w:numId="9">
    <w:abstractNumId w:val="3"/>
  </w:num>
  <w:num w:numId="10">
    <w:abstractNumId w:val="11"/>
  </w:num>
  <w:num w:numId="11">
    <w:abstractNumId w:val="14"/>
  </w:num>
  <w:num w:numId="12">
    <w:abstractNumId w:val="2"/>
  </w:num>
  <w:num w:numId="13">
    <w:abstractNumId w:val="4"/>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B5F5C"/>
    <w:rsid w:val="0000556C"/>
    <w:rsid w:val="000072D8"/>
    <w:rsid w:val="0003576A"/>
    <w:rsid w:val="000469F7"/>
    <w:rsid w:val="00047EF4"/>
    <w:rsid w:val="00083F6A"/>
    <w:rsid w:val="00096B6A"/>
    <w:rsid w:val="000C44FB"/>
    <w:rsid w:val="000C4FF5"/>
    <w:rsid w:val="000D6246"/>
    <w:rsid w:val="001058D0"/>
    <w:rsid w:val="0013797D"/>
    <w:rsid w:val="001479C2"/>
    <w:rsid w:val="00150768"/>
    <w:rsid w:val="00153C4B"/>
    <w:rsid w:val="001630C6"/>
    <w:rsid w:val="00167327"/>
    <w:rsid w:val="001B0E94"/>
    <w:rsid w:val="001C40CE"/>
    <w:rsid w:val="002142FF"/>
    <w:rsid w:val="00215F88"/>
    <w:rsid w:val="00221804"/>
    <w:rsid w:val="002476CC"/>
    <w:rsid w:val="0028138E"/>
    <w:rsid w:val="00283574"/>
    <w:rsid w:val="002A47FB"/>
    <w:rsid w:val="002E5AA7"/>
    <w:rsid w:val="00313FD6"/>
    <w:rsid w:val="00321E68"/>
    <w:rsid w:val="00335C1D"/>
    <w:rsid w:val="0034192D"/>
    <w:rsid w:val="00341975"/>
    <w:rsid w:val="003463C3"/>
    <w:rsid w:val="00362C43"/>
    <w:rsid w:val="00372607"/>
    <w:rsid w:val="00392392"/>
    <w:rsid w:val="00397A41"/>
    <w:rsid w:val="003E766C"/>
    <w:rsid w:val="003F54C7"/>
    <w:rsid w:val="003F7762"/>
    <w:rsid w:val="00420455"/>
    <w:rsid w:val="00444BB7"/>
    <w:rsid w:val="00457CC5"/>
    <w:rsid w:val="0046198E"/>
    <w:rsid w:val="00497AE2"/>
    <w:rsid w:val="004A2189"/>
    <w:rsid w:val="004D0D7F"/>
    <w:rsid w:val="004D6195"/>
    <w:rsid w:val="004E66AE"/>
    <w:rsid w:val="004F75FE"/>
    <w:rsid w:val="00517C1C"/>
    <w:rsid w:val="00526A46"/>
    <w:rsid w:val="00532467"/>
    <w:rsid w:val="00550668"/>
    <w:rsid w:val="00553B05"/>
    <w:rsid w:val="00554E49"/>
    <w:rsid w:val="00563064"/>
    <w:rsid w:val="005677C3"/>
    <w:rsid w:val="005857C8"/>
    <w:rsid w:val="005A2469"/>
    <w:rsid w:val="005A2866"/>
    <w:rsid w:val="005A3297"/>
    <w:rsid w:val="005A4504"/>
    <w:rsid w:val="005A461E"/>
    <w:rsid w:val="005D7758"/>
    <w:rsid w:val="00621BDD"/>
    <w:rsid w:val="00667E56"/>
    <w:rsid w:val="006B31D2"/>
    <w:rsid w:val="006B65CE"/>
    <w:rsid w:val="006C1B1E"/>
    <w:rsid w:val="006C2ED7"/>
    <w:rsid w:val="006F13B5"/>
    <w:rsid w:val="006F1E6E"/>
    <w:rsid w:val="00700906"/>
    <w:rsid w:val="007211F7"/>
    <w:rsid w:val="007225DB"/>
    <w:rsid w:val="00726ABC"/>
    <w:rsid w:val="00730165"/>
    <w:rsid w:val="00743569"/>
    <w:rsid w:val="00746835"/>
    <w:rsid w:val="007556F2"/>
    <w:rsid w:val="007632BC"/>
    <w:rsid w:val="007A6DE1"/>
    <w:rsid w:val="007B1509"/>
    <w:rsid w:val="007B286C"/>
    <w:rsid w:val="007C03AF"/>
    <w:rsid w:val="00804ECF"/>
    <w:rsid w:val="00824DB0"/>
    <w:rsid w:val="0082677F"/>
    <w:rsid w:val="00826A5C"/>
    <w:rsid w:val="008565E8"/>
    <w:rsid w:val="00866F26"/>
    <w:rsid w:val="00871F7F"/>
    <w:rsid w:val="008D26B7"/>
    <w:rsid w:val="00902946"/>
    <w:rsid w:val="009B04D7"/>
    <w:rsid w:val="009B17CD"/>
    <w:rsid w:val="009B1B7E"/>
    <w:rsid w:val="009E3EC6"/>
    <w:rsid w:val="00A2658A"/>
    <w:rsid w:val="00A55E02"/>
    <w:rsid w:val="00A761BB"/>
    <w:rsid w:val="00A8680E"/>
    <w:rsid w:val="00AA1F09"/>
    <w:rsid w:val="00AC7672"/>
    <w:rsid w:val="00AE1B0F"/>
    <w:rsid w:val="00AE24EA"/>
    <w:rsid w:val="00B15296"/>
    <w:rsid w:val="00B219A8"/>
    <w:rsid w:val="00B378CD"/>
    <w:rsid w:val="00B44E2C"/>
    <w:rsid w:val="00B94842"/>
    <w:rsid w:val="00BC3C2D"/>
    <w:rsid w:val="00BD6888"/>
    <w:rsid w:val="00C77A88"/>
    <w:rsid w:val="00CC05FF"/>
    <w:rsid w:val="00CD36A8"/>
    <w:rsid w:val="00D24689"/>
    <w:rsid w:val="00D37E9E"/>
    <w:rsid w:val="00D42F43"/>
    <w:rsid w:val="00D806D4"/>
    <w:rsid w:val="00D9064C"/>
    <w:rsid w:val="00D914E5"/>
    <w:rsid w:val="00D95930"/>
    <w:rsid w:val="00DA028F"/>
    <w:rsid w:val="00DA07CD"/>
    <w:rsid w:val="00E00149"/>
    <w:rsid w:val="00E43A37"/>
    <w:rsid w:val="00E7127A"/>
    <w:rsid w:val="00EA6DA2"/>
    <w:rsid w:val="00EB5F5C"/>
    <w:rsid w:val="00F04894"/>
    <w:rsid w:val="00F16665"/>
    <w:rsid w:val="00F5493A"/>
    <w:rsid w:val="00FB7DA6"/>
    <w:rsid w:val="00FD2E7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68"/>
  </w:style>
  <w:style w:type="paragraph" w:styleId="Ttulo1">
    <w:name w:val="heading 1"/>
    <w:basedOn w:val="Normal"/>
    <w:next w:val="Normal"/>
    <w:link w:val="Ttulo1Car"/>
    <w:uiPriority w:val="9"/>
    <w:qFormat/>
    <w:rsid w:val="00550668"/>
    <w:pPr>
      <w:keepNext/>
      <w:keepLines/>
      <w:spacing w:before="400" w:after="40" w:line="240" w:lineRule="auto"/>
      <w:outlineLvl w:val="0"/>
    </w:pPr>
    <w:rPr>
      <w:rFonts w:asciiTheme="majorHAnsi" w:eastAsiaTheme="majorEastAsia" w:hAnsiTheme="majorHAnsi" w:cstheme="majorBidi"/>
      <w:caps/>
      <w:sz w:val="36"/>
      <w:szCs w:val="36"/>
    </w:rPr>
  </w:style>
  <w:style w:type="paragraph" w:styleId="Ttulo2">
    <w:name w:val="heading 2"/>
    <w:basedOn w:val="Normal"/>
    <w:next w:val="Normal"/>
    <w:link w:val="Ttulo2Car"/>
    <w:uiPriority w:val="9"/>
    <w:semiHidden/>
    <w:unhideWhenUsed/>
    <w:qFormat/>
    <w:rsid w:val="00550668"/>
    <w:pPr>
      <w:keepNext/>
      <w:keepLines/>
      <w:spacing w:before="120" w:after="0" w:line="240" w:lineRule="auto"/>
      <w:outlineLvl w:val="1"/>
    </w:pPr>
    <w:rPr>
      <w:rFonts w:asciiTheme="majorHAnsi" w:eastAsiaTheme="majorEastAsia" w:hAnsiTheme="majorHAnsi" w:cstheme="majorBidi"/>
      <w:caps/>
      <w:sz w:val="28"/>
      <w:szCs w:val="28"/>
    </w:rPr>
  </w:style>
  <w:style w:type="paragraph" w:styleId="Ttulo3">
    <w:name w:val="heading 3"/>
    <w:basedOn w:val="Normal"/>
    <w:next w:val="Normal"/>
    <w:link w:val="Ttulo3Car"/>
    <w:uiPriority w:val="9"/>
    <w:semiHidden/>
    <w:unhideWhenUsed/>
    <w:qFormat/>
    <w:rsid w:val="0055066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tulo4">
    <w:name w:val="heading 4"/>
    <w:basedOn w:val="Normal"/>
    <w:next w:val="Normal"/>
    <w:link w:val="Ttulo4Car"/>
    <w:uiPriority w:val="9"/>
    <w:semiHidden/>
    <w:unhideWhenUsed/>
    <w:qFormat/>
    <w:rsid w:val="00550668"/>
    <w:pPr>
      <w:keepNext/>
      <w:keepLines/>
      <w:spacing w:before="120" w:after="0"/>
      <w:outlineLvl w:val="3"/>
    </w:pPr>
    <w:rPr>
      <w:rFonts w:asciiTheme="majorHAnsi" w:eastAsiaTheme="majorEastAsia" w:hAnsiTheme="majorHAnsi" w:cstheme="majorBidi"/>
      <w:caps/>
    </w:rPr>
  </w:style>
  <w:style w:type="paragraph" w:styleId="Ttulo5">
    <w:name w:val="heading 5"/>
    <w:basedOn w:val="Normal"/>
    <w:next w:val="Normal"/>
    <w:link w:val="Ttulo5Car"/>
    <w:uiPriority w:val="9"/>
    <w:semiHidden/>
    <w:unhideWhenUsed/>
    <w:qFormat/>
    <w:rsid w:val="00550668"/>
    <w:pPr>
      <w:keepNext/>
      <w:keepLines/>
      <w:spacing w:before="120" w:after="0"/>
      <w:outlineLvl w:val="4"/>
    </w:pPr>
    <w:rPr>
      <w:rFonts w:asciiTheme="majorHAnsi" w:eastAsiaTheme="majorEastAsia" w:hAnsiTheme="majorHAnsi" w:cstheme="majorBidi"/>
      <w:i/>
      <w:iCs/>
      <w:caps/>
    </w:rPr>
  </w:style>
  <w:style w:type="paragraph" w:styleId="Ttulo6">
    <w:name w:val="heading 6"/>
    <w:basedOn w:val="Normal"/>
    <w:next w:val="Normal"/>
    <w:link w:val="Ttulo6Car"/>
    <w:uiPriority w:val="9"/>
    <w:semiHidden/>
    <w:unhideWhenUsed/>
    <w:qFormat/>
    <w:rsid w:val="0055066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tulo7">
    <w:name w:val="heading 7"/>
    <w:basedOn w:val="Normal"/>
    <w:next w:val="Normal"/>
    <w:link w:val="Ttulo7Car"/>
    <w:uiPriority w:val="9"/>
    <w:semiHidden/>
    <w:unhideWhenUsed/>
    <w:qFormat/>
    <w:rsid w:val="0055066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tulo8">
    <w:name w:val="heading 8"/>
    <w:basedOn w:val="Normal"/>
    <w:next w:val="Normal"/>
    <w:link w:val="Ttulo8Car"/>
    <w:uiPriority w:val="9"/>
    <w:semiHidden/>
    <w:unhideWhenUsed/>
    <w:qFormat/>
    <w:rsid w:val="0055066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tulo9">
    <w:name w:val="heading 9"/>
    <w:basedOn w:val="Normal"/>
    <w:next w:val="Normal"/>
    <w:link w:val="Ttulo9Car"/>
    <w:uiPriority w:val="9"/>
    <w:semiHidden/>
    <w:unhideWhenUsed/>
    <w:qFormat/>
    <w:rsid w:val="0055066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689"/>
    <w:pPr>
      <w:ind w:left="720"/>
      <w:contextualSpacing/>
    </w:pPr>
  </w:style>
  <w:style w:type="paragraph" w:customStyle="1" w:styleId="m6735634501004106134m-1272968780485571960gmail-msolistparagraph">
    <w:name w:val="m_6735634501004106134m_-1272968780485571960gmail-msolistparagraph"/>
    <w:basedOn w:val="Normal"/>
    <w:rsid w:val="00DA028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uiPriority w:val="9"/>
    <w:rsid w:val="00550668"/>
    <w:rPr>
      <w:rFonts w:asciiTheme="majorHAnsi" w:eastAsiaTheme="majorEastAsia" w:hAnsiTheme="majorHAnsi" w:cstheme="majorBidi"/>
      <w:caps/>
      <w:sz w:val="36"/>
      <w:szCs w:val="36"/>
    </w:rPr>
  </w:style>
  <w:style w:type="character" w:customStyle="1" w:styleId="Ttulo2Car">
    <w:name w:val="Título 2 Car"/>
    <w:basedOn w:val="Fuentedeprrafopredeter"/>
    <w:link w:val="Ttulo2"/>
    <w:uiPriority w:val="9"/>
    <w:semiHidden/>
    <w:rsid w:val="00550668"/>
    <w:rPr>
      <w:rFonts w:asciiTheme="majorHAnsi" w:eastAsiaTheme="majorEastAsia" w:hAnsiTheme="majorHAnsi" w:cstheme="majorBidi"/>
      <w:caps/>
      <w:sz w:val="28"/>
      <w:szCs w:val="28"/>
    </w:rPr>
  </w:style>
  <w:style w:type="character" w:customStyle="1" w:styleId="Ttulo3Car">
    <w:name w:val="Título 3 Car"/>
    <w:basedOn w:val="Fuentedeprrafopredeter"/>
    <w:link w:val="Ttulo3"/>
    <w:uiPriority w:val="9"/>
    <w:semiHidden/>
    <w:rsid w:val="00550668"/>
    <w:rPr>
      <w:rFonts w:asciiTheme="majorHAnsi" w:eastAsiaTheme="majorEastAsia" w:hAnsiTheme="majorHAnsi" w:cstheme="majorBidi"/>
      <w:smallCaps/>
      <w:sz w:val="28"/>
      <w:szCs w:val="28"/>
    </w:rPr>
  </w:style>
  <w:style w:type="character" w:customStyle="1" w:styleId="Ttulo4Car">
    <w:name w:val="Título 4 Car"/>
    <w:basedOn w:val="Fuentedeprrafopredeter"/>
    <w:link w:val="Ttulo4"/>
    <w:uiPriority w:val="9"/>
    <w:semiHidden/>
    <w:rsid w:val="00550668"/>
    <w:rPr>
      <w:rFonts w:asciiTheme="majorHAnsi" w:eastAsiaTheme="majorEastAsia" w:hAnsiTheme="majorHAnsi" w:cstheme="majorBidi"/>
      <w:caps/>
    </w:rPr>
  </w:style>
  <w:style w:type="character" w:customStyle="1" w:styleId="Ttulo5Car">
    <w:name w:val="Título 5 Car"/>
    <w:basedOn w:val="Fuentedeprrafopredeter"/>
    <w:link w:val="Ttulo5"/>
    <w:uiPriority w:val="9"/>
    <w:semiHidden/>
    <w:rsid w:val="00550668"/>
    <w:rPr>
      <w:rFonts w:asciiTheme="majorHAnsi" w:eastAsiaTheme="majorEastAsia" w:hAnsiTheme="majorHAnsi" w:cstheme="majorBidi"/>
      <w:i/>
      <w:iCs/>
      <w:caps/>
    </w:rPr>
  </w:style>
  <w:style w:type="character" w:customStyle="1" w:styleId="Ttulo6Car">
    <w:name w:val="Título 6 Car"/>
    <w:basedOn w:val="Fuentedeprrafopredeter"/>
    <w:link w:val="Ttulo6"/>
    <w:uiPriority w:val="9"/>
    <w:semiHidden/>
    <w:rsid w:val="00550668"/>
    <w:rPr>
      <w:rFonts w:asciiTheme="majorHAnsi" w:eastAsiaTheme="majorEastAsia" w:hAnsiTheme="majorHAnsi" w:cstheme="majorBidi"/>
      <w:b/>
      <w:bCs/>
      <w:caps/>
      <w:color w:val="262626" w:themeColor="text1" w:themeTint="D9"/>
      <w:sz w:val="20"/>
      <w:szCs w:val="20"/>
    </w:rPr>
  </w:style>
  <w:style w:type="character" w:customStyle="1" w:styleId="Ttulo7Car">
    <w:name w:val="Título 7 Car"/>
    <w:basedOn w:val="Fuentedeprrafopredeter"/>
    <w:link w:val="Ttulo7"/>
    <w:uiPriority w:val="9"/>
    <w:semiHidden/>
    <w:rsid w:val="00550668"/>
    <w:rPr>
      <w:rFonts w:asciiTheme="majorHAnsi" w:eastAsiaTheme="majorEastAsia" w:hAnsiTheme="majorHAnsi" w:cstheme="majorBidi"/>
      <w:b/>
      <w:bCs/>
      <w:i/>
      <w:iCs/>
      <w:caps/>
      <w:color w:val="262626" w:themeColor="text1" w:themeTint="D9"/>
      <w:sz w:val="20"/>
      <w:szCs w:val="20"/>
    </w:rPr>
  </w:style>
  <w:style w:type="character" w:customStyle="1" w:styleId="Ttulo8Car">
    <w:name w:val="Título 8 Car"/>
    <w:basedOn w:val="Fuentedeprrafopredeter"/>
    <w:link w:val="Ttulo8"/>
    <w:uiPriority w:val="9"/>
    <w:semiHidden/>
    <w:rsid w:val="00550668"/>
    <w:rPr>
      <w:rFonts w:asciiTheme="majorHAnsi" w:eastAsiaTheme="majorEastAsia" w:hAnsiTheme="majorHAnsi" w:cstheme="majorBidi"/>
      <w:b/>
      <w:bCs/>
      <w:caps/>
      <w:color w:val="7F7F7F" w:themeColor="text1" w:themeTint="80"/>
      <w:sz w:val="20"/>
      <w:szCs w:val="20"/>
    </w:rPr>
  </w:style>
  <w:style w:type="character" w:customStyle="1" w:styleId="Ttulo9Car">
    <w:name w:val="Título 9 Car"/>
    <w:basedOn w:val="Fuentedeprrafopredeter"/>
    <w:link w:val="Ttulo9"/>
    <w:uiPriority w:val="9"/>
    <w:semiHidden/>
    <w:rsid w:val="00550668"/>
    <w:rPr>
      <w:rFonts w:asciiTheme="majorHAnsi" w:eastAsiaTheme="majorEastAsia" w:hAnsiTheme="majorHAnsi" w:cstheme="majorBidi"/>
      <w:b/>
      <w:bCs/>
      <w:i/>
      <w:iCs/>
      <w:caps/>
      <w:color w:val="7F7F7F" w:themeColor="text1" w:themeTint="80"/>
      <w:sz w:val="20"/>
      <w:szCs w:val="20"/>
    </w:rPr>
  </w:style>
  <w:style w:type="paragraph" w:styleId="Epgrafe">
    <w:name w:val="caption"/>
    <w:basedOn w:val="Normal"/>
    <w:next w:val="Normal"/>
    <w:uiPriority w:val="35"/>
    <w:semiHidden/>
    <w:unhideWhenUsed/>
    <w:qFormat/>
    <w:rsid w:val="00550668"/>
    <w:pPr>
      <w:spacing w:line="240" w:lineRule="auto"/>
    </w:pPr>
    <w:rPr>
      <w:b/>
      <w:bCs/>
      <w:smallCaps/>
      <w:color w:val="595959" w:themeColor="text1" w:themeTint="A6"/>
    </w:rPr>
  </w:style>
  <w:style w:type="paragraph" w:styleId="Ttulo">
    <w:name w:val="Title"/>
    <w:basedOn w:val="Normal"/>
    <w:next w:val="Normal"/>
    <w:link w:val="TtuloCar"/>
    <w:uiPriority w:val="10"/>
    <w:qFormat/>
    <w:rsid w:val="0055066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tuloCar">
    <w:name w:val="Título Car"/>
    <w:basedOn w:val="Fuentedeprrafopredeter"/>
    <w:link w:val="Ttulo"/>
    <w:uiPriority w:val="10"/>
    <w:rsid w:val="00550668"/>
    <w:rPr>
      <w:rFonts w:asciiTheme="majorHAnsi" w:eastAsiaTheme="majorEastAsia" w:hAnsiTheme="majorHAnsi" w:cstheme="majorBidi"/>
      <w:caps/>
      <w:color w:val="404040" w:themeColor="text1" w:themeTint="BF"/>
      <w:spacing w:val="-10"/>
      <w:sz w:val="72"/>
      <w:szCs w:val="72"/>
    </w:rPr>
  </w:style>
  <w:style w:type="paragraph" w:styleId="Subttulo">
    <w:name w:val="Subtitle"/>
    <w:basedOn w:val="Normal"/>
    <w:next w:val="Normal"/>
    <w:link w:val="SubttuloCar"/>
    <w:uiPriority w:val="11"/>
    <w:qFormat/>
    <w:rsid w:val="0055066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tuloCar">
    <w:name w:val="Subtítulo Car"/>
    <w:basedOn w:val="Fuentedeprrafopredeter"/>
    <w:link w:val="Subttulo"/>
    <w:uiPriority w:val="11"/>
    <w:rsid w:val="00550668"/>
    <w:rPr>
      <w:rFonts w:asciiTheme="majorHAnsi" w:eastAsiaTheme="majorEastAsia" w:hAnsiTheme="majorHAnsi" w:cstheme="majorBidi"/>
      <w:smallCaps/>
      <w:color w:val="595959" w:themeColor="text1" w:themeTint="A6"/>
      <w:sz w:val="28"/>
      <w:szCs w:val="28"/>
    </w:rPr>
  </w:style>
  <w:style w:type="character" w:styleId="Textoennegrita">
    <w:name w:val="Strong"/>
    <w:basedOn w:val="Fuentedeprrafopredeter"/>
    <w:uiPriority w:val="22"/>
    <w:qFormat/>
    <w:rsid w:val="00550668"/>
    <w:rPr>
      <w:b/>
      <w:bCs/>
    </w:rPr>
  </w:style>
  <w:style w:type="character" w:styleId="nfasis">
    <w:name w:val="Emphasis"/>
    <w:basedOn w:val="Fuentedeprrafopredeter"/>
    <w:uiPriority w:val="20"/>
    <w:qFormat/>
    <w:rsid w:val="00550668"/>
    <w:rPr>
      <w:i/>
      <w:iCs/>
    </w:rPr>
  </w:style>
  <w:style w:type="paragraph" w:styleId="Sinespaciado">
    <w:name w:val="No Spacing"/>
    <w:uiPriority w:val="1"/>
    <w:qFormat/>
    <w:rsid w:val="00550668"/>
    <w:pPr>
      <w:spacing w:after="0" w:line="240" w:lineRule="auto"/>
    </w:pPr>
  </w:style>
  <w:style w:type="paragraph" w:styleId="Cita">
    <w:name w:val="Quote"/>
    <w:basedOn w:val="Normal"/>
    <w:next w:val="Normal"/>
    <w:link w:val="CitaCar"/>
    <w:uiPriority w:val="29"/>
    <w:qFormat/>
    <w:rsid w:val="00550668"/>
    <w:pPr>
      <w:spacing w:before="160" w:line="240" w:lineRule="auto"/>
      <w:ind w:left="720" w:right="720"/>
    </w:pPr>
    <w:rPr>
      <w:rFonts w:asciiTheme="majorHAnsi" w:eastAsiaTheme="majorEastAsia" w:hAnsiTheme="majorHAnsi" w:cstheme="majorBidi"/>
      <w:sz w:val="25"/>
      <w:szCs w:val="25"/>
    </w:rPr>
  </w:style>
  <w:style w:type="character" w:customStyle="1" w:styleId="CitaCar">
    <w:name w:val="Cita Car"/>
    <w:basedOn w:val="Fuentedeprrafopredeter"/>
    <w:link w:val="Cita"/>
    <w:uiPriority w:val="29"/>
    <w:rsid w:val="00550668"/>
    <w:rPr>
      <w:rFonts w:asciiTheme="majorHAnsi" w:eastAsiaTheme="majorEastAsia" w:hAnsiTheme="majorHAnsi" w:cstheme="majorBidi"/>
      <w:sz w:val="25"/>
      <w:szCs w:val="25"/>
    </w:rPr>
  </w:style>
  <w:style w:type="paragraph" w:styleId="Citadestacada">
    <w:name w:val="Intense Quote"/>
    <w:basedOn w:val="Normal"/>
    <w:next w:val="Normal"/>
    <w:link w:val="CitadestacadaCar"/>
    <w:uiPriority w:val="30"/>
    <w:qFormat/>
    <w:rsid w:val="00550668"/>
    <w:pPr>
      <w:spacing w:before="280" w:after="280" w:line="240" w:lineRule="auto"/>
      <w:ind w:left="1080" w:right="1080"/>
      <w:jc w:val="center"/>
    </w:pPr>
    <w:rPr>
      <w:color w:val="404040" w:themeColor="text1" w:themeTint="BF"/>
      <w:sz w:val="32"/>
      <w:szCs w:val="32"/>
    </w:rPr>
  </w:style>
  <w:style w:type="character" w:customStyle="1" w:styleId="CitadestacadaCar">
    <w:name w:val="Cita destacada Car"/>
    <w:basedOn w:val="Fuentedeprrafopredeter"/>
    <w:link w:val="Citadestacada"/>
    <w:uiPriority w:val="30"/>
    <w:rsid w:val="00550668"/>
    <w:rPr>
      <w:color w:val="404040" w:themeColor="text1" w:themeTint="BF"/>
      <w:sz w:val="32"/>
      <w:szCs w:val="32"/>
    </w:rPr>
  </w:style>
  <w:style w:type="character" w:styleId="nfasissutil">
    <w:name w:val="Subtle Emphasis"/>
    <w:basedOn w:val="Fuentedeprrafopredeter"/>
    <w:uiPriority w:val="19"/>
    <w:qFormat/>
    <w:rsid w:val="00550668"/>
    <w:rPr>
      <w:i/>
      <w:iCs/>
      <w:color w:val="595959" w:themeColor="text1" w:themeTint="A6"/>
    </w:rPr>
  </w:style>
  <w:style w:type="character" w:styleId="nfasisintenso">
    <w:name w:val="Intense Emphasis"/>
    <w:basedOn w:val="Fuentedeprrafopredeter"/>
    <w:uiPriority w:val="21"/>
    <w:qFormat/>
    <w:rsid w:val="00550668"/>
    <w:rPr>
      <w:b/>
      <w:bCs/>
      <w:i/>
      <w:iCs/>
    </w:rPr>
  </w:style>
  <w:style w:type="character" w:styleId="Referenciasutil">
    <w:name w:val="Subtle Reference"/>
    <w:basedOn w:val="Fuentedeprrafopredeter"/>
    <w:uiPriority w:val="31"/>
    <w:qFormat/>
    <w:rsid w:val="00550668"/>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550668"/>
    <w:rPr>
      <w:b/>
      <w:bCs/>
      <w:caps w:val="0"/>
      <w:smallCaps/>
      <w:color w:val="auto"/>
      <w:spacing w:val="3"/>
      <w:u w:val="single"/>
    </w:rPr>
  </w:style>
  <w:style w:type="character" w:styleId="Ttulodellibro">
    <w:name w:val="Book Title"/>
    <w:basedOn w:val="Fuentedeprrafopredeter"/>
    <w:uiPriority w:val="33"/>
    <w:qFormat/>
    <w:rsid w:val="00550668"/>
    <w:rPr>
      <w:b/>
      <w:bCs/>
      <w:smallCaps/>
      <w:spacing w:val="7"/>
    </w:rPr>
  </w:style>
  <w:style w:type="paragraph" w:styleId="TtulodeTDC">
    <w:name w:val="TOC Heading"/>
    <w:basedOn w:val="Ttulo1"/>
    <w:next w:val="Normal"/>
    <w:uiPriority w:val="39"/>
    <w:semiHidden/>
    <w:unhideWhenUsed/>
    <w:qFormat/>
    <w:rsid w:val="00550668"/>
    <w:pPr>
      <w:outlineLvl w:val="9"/>
    </w:pPr>
  </w:style>
  <w:style w:type="paragraph" w:styleId="Textodeglobo">
    <w:name w:val="Balloon Text"/>
    <w:basedOn w:val="Normal"/>
    <w:link w:val="TextodegloboCar"/>
    <w:uiPriority w:val="99"/>
    <w:semiHidden/>
    <w:unhideWhenUsed/>
    <w:rsid w:val="00B152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296"/>
    <w:rPr>
      <w:rFonts w:ascii="Segoe UI" w:hAnsi="Segoe UI" w:cs="Segoe UI"/>
      <w:sz w:val="18"/>
      <w:szCs w:val="18"/>
    </w:rPr>
  </w:style>
  <w:style w:type="paragraph" w:styleId="Textonotapie">
    <w:name w:val="footnote text"/>
    <w:basedOn w:val="Normal"/>
    <w:link w:val="TextonotapieCar"/>
    <w:uiPriority w:val="99"/>
    <w:unhideWhenUsed/>
    <w:rsid w:val="008D26B7"/>
    <w:pPr>
      <w:spacing w:after="0" w:line="240" w:lineRule="auto"/>
    </w:pPr>
    <w:rPr>
      <w:rFonts w:eastAsiaTheme="minorHAnsi"/>
      <w:sz w:val="20"/>
      <w:szCs w:val="20"/>
    </w:rPr>
  </w:style>
  <w:style w:type="character" w:customStyle="1" w:styleId="TextonotapieCar">
    <w:name w:val="Texto nota pie Car"/>
    <w:basedOn w:val="Fuentedeprrafopredeter"/>
    <w:link w:val="Textonotapie"/>
    <w:uiPriority w:val="99"/>
    <w:rsid w:val="008D26B7"/>
    <w:rPr>
      <w:rFonts w:eastAsiaTheme="minorHAnsi"/>
      <w:sz w:val="20"/>
      <w:szCs w:val="20"/>
    </w:rPr>
  </w:style>
  <w:style w:type="character" w:styleId="Refdenotaalpie">
    <w:name w:val="footnote reference"/>
    <w:basedOn w:val="Fuentedeprrafopredeter"/>
    <w:uiPriority w:val="99"/>
    <w:semiHidden/>
    <w:unhideWhenUsed/>
    <w:rsid w:val="008D26B7"/>
    <w:rPr>
      <w:vertAlign w:val="superscript"/>
    </w:rPr>
  </w:style>
  <w:style w:type="paragraph" w:styleId="NormalWeb">
    <w:name w:val="Normal (Web)"/>
    <w:basedOn w:val="Normal"/>
    <w:uiPriority w:val="99"/>
    <w:unhideWhenUsed/>
    <w:rsid w:val="008D26B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hgkelc">
    <w:name w:val="hgkelc"/>
    <w:basedOn w:val="Fuentedeprrafopredeter"/>
    <w:rsid w:val="003F54C7"/>
  </w:style>
</w:styles>
</file>

<file path=word/webSettings.xml><?xml version="1.0" encoding="utf-8"?>
<w:webSettings xmlns:r="http://schemas.openxmlformats.org/officeDocument/2006/relationships" xmlns:w="http://schemas.openxmlformats.org/wordprocessingml/2006/main">
  <w:divs>
    <w:div w:id="62334400">
      <w:bodyDiv w:val="1"/>
      <w:marLeft w:val="0"/>
      <w:marRight w:val="0"/>
      <w:marTop w:val="0"/>
      <w:marBottom w:val="0"/>
      <w:divBdr>
        <w:top w:val="none" w:sz="0" w:space="0" w:color="auto"/>
        <w:left w:val="none" w:sz="0" w:space="0" w:color="auto"/>
        <w:bottom w:val="none" w:sz="0" w:space="0" w:color="auto"/>
        <w:right w:val="none" w:sz="0" w:space="0" w:color="auto"/>
      </w:divBdr>
      <w:divsChild>
        <w:div w:id="1078595533">
          <w:marLeft w:val="0"/>
          <w:marRight w:val="0"/>
          <w:marTop w:val="0"/>
          <w:marBottom w:val="0"/>
          <w:divBdr>
            <w:top w:val="none" w:sz="0" w:space="0" w:color="auto"/>
            <w:left w:val="none" w:sz="0" w:space="0" w:color="auto"/>
            <w:bottom w:val="none" w:sz="0" w:space="0" w:color="auto"/>
            <w:right w:val="none" w:sz="0" w:space="0" w:color="auto"/>
          </w:divBdr>
        </w:div>
        <w:div w:id="982198903">
          <w:marLeft w:val="0"/>
          <w:marRight w:val="0"/>
          <w:marTop w:val="0"/>
          <w:marBottom w:val="0"/>
          <w:divBdr>
            <w:top w:val="none" w:sz="0" w:space="0" w:color="auto"/>
            <w:left w:val="none" w:sz="0" w:space="0" w:color="auto"/>
            <w:bottom w:val="none" w:sz="0" w:space="0" w:color="auto"/>
            <w:right w:val="none" w:sz="0" w:space="0" w:color="auto"/>
          </w:divBdr>
        </w:div>
        <w:div w:id="457184115">
          <w:marLeft w:val="0"/>
          <w:marRight w:val="0"/>
          <w:marTop w:val="0"/>
          <w:marBottom w:val="0"/>
          <w:divBdr>
            <w:top w:val="none" w:sz="0" w:space="0" w:color="auto"/>
            <w:left w:val="none" w:sz="0" w:space="0" w:color="auto"/>
            <w:bottom w:val="none" w:sz="0" w:space="0" w:color="auto"/>
            <w:right w:val="none" w:sz="0" w:space="0" w:color="auto"/>
          </w:divBdr>
        </w:div>
        <w:div w:id="1046758218">
          <w:marLeft w:val="0"/>
          <w:marRight w:val="0"/>
          <w:marTop w:val="0"/>
          <w:marBottom w:val="0"/>
          <w:divBdr>
            <w:top w:val="none" w:sz="0" w:space="0" w:color="auto"/>
            <w:left w:val="none" w:sz="0" w:space="0" w:color="auto"/>
            <w:bottom w:val="none" w:sz="0" w:space="0" w:color="auto"/>
            <w:right w:val="none" w:sz="0" w:space="0" w:color="auto"/>
          </w:divBdr>
        </w:div>
      </w:divsChild>
    </w:div>
    <w:div w:id="322899090">
      <w:bodyDiv w:val="1"/>
      <w:marLeft w:val="0"/>
      <w:marRight w:val="0"/>
      <w:marTop w:val="0"/>
      <w:marBottom w:val="0"/>
      <w:divBdr>
        <w:top w:val="none" w:sz="0" w:space="0" w:color="auto"/>
        <w:left w:val="none" w:sz="0" w:space="0" w:color="auto"/>
        <w:bottom w:val="none" w:sz="0" w:space="0" w:color="auto"/>
        <w:right w:val="none" w:sz="0" w:space="0" w:color="auto"/>
      </w:divBdr>
    </w:div>
    <w:div w:id="413164219">
      <w:bodyDiv w:val="1"/>
      <w:marLeft w:val="0"/>
      <w:marRight w:val="0"/>
      <w:marTop w:val="0"/>
      <w:marBottom w:val="0"/>
      <w:divBdr>
        <w:top w:val="none" w:sz="0" w:space="0" w:color="auto"/>
        <w:left w:val="none" w:sz="0" w:space="0" w:color="auto"/>
        <w:bottom w:val="none" w:sz="0" w:space="0" w:color="auto"/>
        <w:right w:val="none" w:sz="0" w:space="0" w:color="auto"/>
      </w:divBdr>
    </w:div>
    <w:div w:id="434636479">
      <w:bodyDiv w:val="1"/>
      <w:marLeft w:val="0"/>
      <w:marRight w:val="0"/>
      <w:marTop w:val="0"/>
      <w:marBottom w:val="0"/>
      <w:divBdr>
        <w:top w:val="none" w:sz="0" w:space="0" w:color="auto"/>
        <w:left w:val="none" w:sz="0" w:space="0" w:color="auto"/>
        <w:bottom w:val="none" w:sz="0" w:space="0" w:color="auto"/>
        <w:right w:val="none" w:sz="0" w:space="0" w:color="auto"/>
      </w:divBdr>
      <w:divsChild>
        <w:div w:id="2045866047">
          <w:marLeft w:val="0"/>
          <w:marRight w:val="0"/>
          <w:marTop w:val="0"/>
          <w:marBottom w:val="0"/>
          <w:divBdr>
            <w:top w:val="none" w:sz="0" w:space="0" w:color="auto"/>
            <w:left w:val="none" w:sz="0" w:space="0" w:color="auto"/>
            <w:bottom w:val="none" w:sz="0" w:space="0" w:color="auto"/>
            <w:right w:val="none" w:sz="0" w:space="0" w:color="auto"/>
          </w:divBdr>
          <w:divsChild>
            <w:div w:id="290133237">
              <w:marLeft w:val="0"/>
              <w:marRight w:val="0"/>
              <w:marTop w:val="0"/>
              <w:marBottom w:val="0"/>
              <w:divBdr>
                <w:top w:val="none" w:sz="0" w:space="0" w:color="auto"/>
                <w:left w:val="none" w:sz="0" w:space="0" w:color="auto"/>
                <w:bottom w:val="none" w:sz="0" w:space="0" w:color="auto"/>
                <w:right w:val="none" w:sz="0" w:space="0" w:color="auto"/>
              </w:divBdr>
            </w:div>
          </w:divsChild>
        </w:div>
        <w:div w:id="1071661928">
          <w:marLeft w:val="0"/>
          <w:marRight w:val="955"/>
          <w:marTop w:val="0"/>
          <w:marBottom w:val="0"/>
          <w:divBdr>
            <w:top w:val="none" w:sz="0" w:space="0" w:color="auto"/>
            <w:left w:val="none" w:sz="0" w:space="0" w:color="auto"/>
            <w:bottom w:val="none" w:sz="0" w:space="0" w:color="auto"/>
            <w:right w:val="none" w:sz="0" w:space="0" w:color="auto"/>
          </w:divBdr>
        </w:div>
      </w:divsChild>
    </w:div>
    <w:div w:id="793523899">
      <w:bodyDiv w:val="1"/>
      <w:marLeft w:val="0"/>
      <w:marRight w:val="0"/>
      <w:marTop w:val="0"/>
      <w:marBottom w:val="0"/>
      <w:divBdr>
        <w:top w:val="none" w:sz="0" w:space="0" w:color="auto"/>
        <w:left w:val="none" w:sz="0" w:space="0" w:color="auto"/>
        <w:bottom w:val="none" w:sz="0" w:space="0" w:color="auto"/>
        <w:right w:val="none" w:sz="0" w:space="0" w:color="auto"/>
      </w:divBdr>
    </w:div>
    <w:div w:id="1131899584">
      <w:bodyDiv w:val="1"/>
      <w:marLeft w:val="0"/>
      <w:marRight w:val="0"/>
      <w:marTop w:val="0"/>
      <w:marBottom w:val="0"/>
      <w:divBdr>
        <w:top w:val="none" w:sz="0" w:space="0" w:color="auto"/>
        <w:left w:val="none" w:sz="0" w:space="0" w:color="auto"/>
        <w:bottom w:val="none" w:sz="0" w:space="0" w:color="auto"/>
        <w:right w:val="none" w:sz="0" w:space="0" w:color="auto"/>
      </w:divBdr>
    </w:div>
    <w:div w:id="1424376481">
      <w:bodyDiv w:val="1"/>
      <w:marLeft w:val="0"/>
      <w:marRight w:val="0"/>
      <w:marTop w:val="0"/>
      <w:marBottom w:val="0"/>
      <w:divBdr>
        <w:top w:val="none" w:sz="0" w:space="0" w:color="auto"/>
        <w:left w:val="none" w:sz="0" w:space="0" w:color="auto"/>
        <w:bottom w:val="none" w:sz="0" w:space="0" w:color="auto"/>
        <w:right w:val="none" w:sz="0" w:space="0" w:color="auto"/>
      </w:divBdr>
    </w:div>
    <w:div w:id="209750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3196</Words>
  <Characters>17583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5</cp:revision>
  <cp:lastPrinted>2019-04-26T14:40:00Z</cp:lastPrinted>
  <dcterms:created xsi:type="dcterms:W3CDTF">2022-12-01T19:18:00Z</dcterms:created>
  <dcterms:modified xsi:type="dcterms:W3CDTF">2022-12-18T19:58:00Z</dcterms:modified>
</cp:coreProperties>
</file>