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5A" w:rsidRPr="009B405A" w:rsidRDefault="009B405A" w:rsidP="009B405A">
      <w:pPr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L"/>
        </w:rPr>
      </w:pPr>
      <w:r w:rsidRPr="009B40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L"/>
        </w:rPr>
        <w:t>Nueva agresión a personal médico en Hospital Barros Luco obliga a poner urgencia a proyecto "consultorio seguro"</w:t>
      </w:r>
    </w:p>
    <w:p w:rsidR="009B405A" w:rsidRPr="009B405A" w:rsidRDefault="009B405A" w:rsidP="009B405A">
      <w:pPr>
        <w:spacing w:before="100" w:beforeAutospacing="1" w:after="100" w:afterAutospacing="1"/>
        <w:ind w:left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9B405A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Autor: </w:t>
      </w:r>
      <w:hyperlink r:id="rId5" w:history="1">
        <w:r w:rsidRPr="009B405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CL"/>
          </w:rPr>
          <w:t>Angélica Baeza</w:t>
        </w:r>
      </w:hyperlink>
    </w:p>
    <w:p w:rsidR="009B405A" w:rsidRPr="009B405A" w:rsidRDefault="009B405A" w:rsidP="009B405A">
      <w:pPr>
        <w:spacing w:before="100" w:beforeAutospacing="1" w:after="100" w:afterAutospacing="1"/>
        <w:ind w:left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proofErr w:type="spellStart"/>
      <w:r w:rsidRPr="009B405A">
        <w:rPr>
          <w:rFonts w:ascii="Times New Roman" w:eastAsia="Times New Roman" w:hAnsi="Times New Roman" w:cs="Times New Roman"/>
          <w:b/>
          <w:bCs/>
          <w:sz w:val="20"/>
          <w:lang w:eastAsia="es-CL"/>
        </w:rPr>
        <w:t>Vie</w:t>
      </w:r>
      <w:proofErr w:type="spellEnd"/>
      <w:r w:rsidRPr="009B405A">
        <w:rPr>
          <w:rFonts w:ascii="Times New Roman" w:eastAsia="Times New Roman" w:hAnsi="Times New Roman" w:cs="Times New Roman"/>
          <w:b/>
          <w:bCs/>
          <w:sz w:val="20"/>
          <w:lang w:eastAsia="es-CL"/>
        </w:rPr>
        <w:t xml:space="preserve"> 13 </w:t>
      </w:r>
      <w:proofErr w:type="spellStart"/>
      <w:r w:rsidRPr="009B405A">
        <w:rPr>
          <w:rFonts w:ascii="Times New Roman" w:eastAsia="Times New Roman" w:hAnsi="Times New Roman" w:cs="Times New Roman"/>
          <w:b/>
          <w:bCs/>
          <w:sz w:val="20"/>
          <w:lang w:eastAsia="es-CL"/>
        </w:rPr>
        <w:t>Sep</w:t>
      </w:r>
      <w:proofErr w:type="spellEnd"/>
      <w:r w:rsidRPr="009B405A">
        <w:rPr>
          <w:rFonts w:ascii="Times New Roman" w:eastAsia="Times New Roman" w:hAnsi="Times New Roman" w:cs="Times New Roman"/>
          <w:b/>
          <w:bCs/>
          <w:sz w:val="20"/>
          <w:lang w:eastAsia="es-CL"/>
        </w:rPr>
        <w:t xml:space="preserve"> 2019 | 12:00 pm</w:t>
      </w:r>
    </w:p>
    <w:p w:rsidR="009B405A" w:rsidRDefault="009B405A" w:rsidP="009B405A">
      <w:pPr>
        <w:spacing w:before="100" w:beforeAutospacing="1" w:after="100" w:afterAutospacing="1"/>
        <w:ind w:left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</w:pPr>
      <w:r w:rsidRPr="009B405A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>Ayer una doctora fue agredida por familiares de un paciente de salud mental que pidió ser dado de alta.</w:t>
      </w:r>
    </w:p>
    <w:p w:rsidR="009B405A" w:rsidRPr="009B405A" w:rsidRDefault="009B405A" w:rsidP="009B405A">
      <w:pPr>
        <w:spacing w:before="100" w:beforeAutospacing="1" w:after="100" w:afterAutospacing="1"/>
        <w:ind w:left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</w:pPr>
      <w:r w:rsidRPr="009B405A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>https://www.latercera.com/nacional/noticia/nueva-agresion-personal-medico-hospital-barros-luco-obliga-poner-urgencia-proyecto-consultorio-seguro/822266/</w:t>
      </w:r>
    </w:p>
    <w:p w:rsidR="009B405A" w:rsidRPr="009B405A" w:rsidRDefault="009B405A" w:rsidP="009B405A">
      <w:pPr>
        <w:spacing w:after="0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B405A">
        <w:rPr>
          <w:rFonts w:ascii="Times New Roman" w:eastAsia="Times New Roman" w:hAnsi="Times New Roman" w:cs="Times New Roman"/>
          <w:sz w:val="24"/>
          <w:szCs w:val="24"/>
          <w:lang w:eastAsia="es-CL"/>
        </w:rPr>
        <w:pict>
          <v:rect id="_x0000_i1025" style="width:0;height:1.5pt" o:hralign="center" o:hrstd="t" o:hr="t" fillcolor="#a0a0a0" stroked="f"/>
        </w:pict>
      </w:r>
    </w:p>
    <w:p w:rsidR="009B405A" w:rsidRPr="009B405A" w:rsidRDefault="009B405A" w:rsidP="009B405A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B405A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En la madrugada de ayer se produjo una nueva agresión al personal médico del </w:t>
      </w:r>
      <w:r w:rsidRPr="009B405A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Hospital Barros Luco</w:t>
      </w:r>
      <w:r w:rsidRPr="009B405A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, lo que nuevamente trajo a discusión la urgencia que se le debe otorgar al proyecto “consultorio seguro”, que aumenta las penas para las personas que violenten a los funcionarios de los centros de </w:t>
      </w:r>
      <w:proofErr w:type="gramStart"/>
      <w:r w:rsidRPr="009B405A">
        <w:rPr>
          <w:rFonts w:ascii="Times New Roman" w:eastAsia="Times New Roman" w:hAnsi="Times New Roman" w:cs="Times New Roman"/>
          <w:sz w:val="24"/>
          <w:szCs w:val="24"/>
          <w:lang w:eastAsia="es-CL"/>
        </w:rPr>
        <w:t>salud</w:t>
      </w:r>
      <w:proofErr w:type="gramEnd"/>
      <w:r w:rsidRPr="009B405A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:rsidR="009B405A" w:rsidRPr="009B405A" w:rsidRDefault="009B405A" w:rsidP="009B405A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B405A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El </w:t>
      </w:r>
      <w:r w:rsidRPr="009B405A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ministro de Salud Jaime </w:t>
      </w:r>
      <w:proofErr w:type="spellStart"/>
      <w:r w:rsidRPr="009B405A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Mañalich</w:t>
      </w:r>
      <w:proofErr w:type="spellEnd"/>
      <w:r w:rsidRPr="009B405A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indicó que se puso en contacto con el Ministerio de Justicia, para que a la vuelta de Fiestas Patrias se siga tramitando la iniciativa en el Congreso y darle urgencia, es decir, discusión inmediata.</w:t>
      </w:r>
    </w:p>
    <w:p w:rsidR="009B405A" w:rsidRPr="009B405A" w:rsidRDefault="009B405A" w:rsidP="009B405A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B405A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Respecto a la agresión misma, el secretario de Estado sostuvo que ayer “un paciente hospitalizado por salud mental pide el alta, no se puede mantener hospitalizado contra su voluntad a un paciente a menos que la seremi lo dicte, la doctora procede a acceder, no ve que el paciente tenga razón de seguir hospitalizado, familiares que contradicen la opinión de la doctora producen una discusión violenta con lesiones hacia la doctora que esta con licencia </w:t>
      </w:r>
      <w:proofErr w:type="spellStart"/>
      <w:r w:rsidRPr="009B405A">
        <w:rPr>
          <w:rFonts w:ascii="Times New Roman" w:eastAsia="Times New Roman" w:hAnsi="Times New Roman" w:cs="Times New Roman"/>
          <w:sz w:val="24"/>
          <w:szCs w:val="24"/>
          <w:lang w:eastAsia="es-CL"/>
        </w:rPr>
        <w:t>medica</w:t>
      </w:r>
      <w:proofErr w:type="spellEnd"/>
      <w:r w:rsidRPr="009B405A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y a un auxiliar que la trató de defender”.</w:t>
      </w:r>
    </w:p>
    <w:sectPr w:rsidR="009B405A" w:rsidRPr="009B405A" w:rsidSect="003A627A">
      <w:pgSz w:w="12240" w:h="15840"/>
      <w:pgMar w:top="1191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43AAC"/>
    <w:multiLevelType w:val="multilevel"/>
    <w:tmpl w:val="B4FC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B405A"/>
    <w:rsid w:val="00240B3A"/>
    <w:rsid w:val="003A627A"/>
    <w:rsid w:val="009B405A"/>
    <w:rsid w:val="00A27612"/>
    <w:rsid w:val="00F7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/>
        <w:ind w:left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3A"/>
  </w:style>
  <w:style w:type="paragraph" w:styleId="Ttulo1">
    <w:name w:val="heading 1"/>
    <w:basedOn w:val="Normal"/>
    <w:link w:val="Ttulo1Car"/>
    <w:uiPriority w:val="9"/>
    <w:qFormat/>
    <w:rsid w:val="009B405A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link w:val="Ttulo2Car"/>
    <w:uiPriority w:val="9"/>
    <w:qFormat/>
    <w:rsid w:val="009B405A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4">
    <w:name w:val="heading 4"/>
    <w:basedOn w:val="Normal"/>
    <w:link w:val="Ttulo4Car"/>
    <w:uiPriority w:val="9"/>
    <w:qFormat/>
    <w:rsid w:val="009B405A"/>
    <w:pPr>
      <w:spacing w:before="100" w:beforeAutospacing="1" w:after="100" w:afterAutospacing="1"/>
      <w:ind w:lef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405A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B405A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9B405A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9B405A"/>
    <w:rPr>
      <w:color w:val="0000FF"/>
      <w:u w:val="single"/>
    </w:rPr>
  </w:style>
  <w:style w:type="character" w:customStyle="1" w:styleId="time-ago">
    <w:name w:val="time-ago"/>
    <w:basedOn w:val="Fuentedeprrafopredeter"/>
    <w:rsid w:val="009B405A"/>
  </w:style>
  <w:style w:type="paragraph" w:styleId="NormalWeb">
    <w:name w:val="Normal (Web)"/>
    <w:basedOn w:val="Normal"/>
    <w:uiPriority w:val="99"/>
    <w:semiHidden/>
    <w:unhideWhenUsed/>
    <w:rsid w:val="009B405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B40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05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8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7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9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2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9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78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88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15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7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97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tercera.com/nacional/noticia/nueva-agresion-personal-medico-hospital-barros-luco-obliga-poner-urgencia-proyecto-consultorio-seguro/8222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Fleon32@gmail.com</dc:creator>
  <cp:lastModifiedBy>Fleon32@gmail.com</cp:lastModifiedBy>
  <cp:revision>1</cp:revision>
  <dcterms:created xsi:type="dcterms:W3CDTF">2019-09-15T14:11:00Z</dcterms:created>
  <dcterms:modified xsi:type="dcterms:W3CDTF">2019-09-15T14:12:00Z</dcterms:modified>
</cp:coreProperties>
</file>