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71" w:rsidRPr="00745F71" w:rsidRDefault="00745F71" w:rsidP="00745F71">
      <w:pPr>
        <w:spacing w:before="120" w:after="120" w:line="240" w:lineRule="auto"/>
        <w:jc w:val="both"/>
        <w:outlineLvl w:val="0"/>
        <w:rPr>
          <w:rFonts w:ascii="Arial" w:eastAsia="Times New Roman" w:hAnsi="Arial" w:cs="Arial"/>
          <w:b/>
          <w:bCs/>
          <w:kern w:val="36"/>
          <w:sz w:val="20"/>
          <w:szCs w:val="20"/>
          <w:lang w:eastAsia="es-CL"/>
        </w:rPr>
      </w:pPr>
      <w:r w:rsidRPr="00745F71">
        <w:rPr>
          <w:rFonts w:ascii="Arial" w:eastAsia="Times New Roman" w:hAnsi="Arial" w:cs="Arial"/>
          <w:b/>
          <w:bCs/>
          <w:kern w:val="36"/>
          <w:sz w:val="20"/>
          <w:szCs w:val="20"/>
          <w:lang w:eastAsia="es-CL"/>
        </w:rPr>
        <w:t>Salud mental y prisión: reclusión mejora prevalencia de trastornos mentales</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Paulina Sepúlveda</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b/>
          <w:bCs/>
          <w:sz w:val="20"/>
          <w:szCs w:val="20"/>
          <w:lang w:eastAsia="es-CL"/>
        </w:rPr>
        <w:t xml:space="preserve">17 </w:t>
      </w:r>
      <w:proofErr w:type="spellStart"/>
      <w:r w:rsidRPr="00745F71">
        <w:rPr>
          <w:rFonts w:ascii="Arial" w:eastAsia="Times New Roman" w:hAnsi="Arial" w:cs="Arial"/>
          <w:b/>
          <w:bCs/>
          <w:sz w:val="20"/>
          <w:szCs w:val="20"/>
          <w:lang w:eastAsia="es-CL"/>
        </w:rPr>
        <w:t>jul</w:t>
      </w:r>
      <w:proofErr w:type="spellEnd"/>
      <w:r w:rsidRPr="00745F71">
        <w:rPr>
          <w:rFonts w:ascii="Arial" w:eastAsia="Times New Roman" w:hAnsi="Arial" w:cs="Arial"/>
          <w:b/>
          <w:bCs/>
          <w:sz w:val="20"/>
          <w:szCs w:val="20"/>
          <w:lang w:eastAsia="es-CL"/>
        </w:rPr>
        <w:t xml:space="preserve"> 2019</w:t>
      </w:r>
      <w:r w:rsidRPr="00745F71">
        <w:rPr>
          <w:rFonts w:ascii="Arial" w:eastAsia="Times New Roman" w:hAnsi="Arial" w:cs="Arial"/>
          <w:sz w:val="20"/>
          <w:szCs w:val="20"/>
          <w:lang w:eastAsia="es-CL"/>
        </w:rPr>
        <w:t xml:space="preserve"> 3:42 PM</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https://www.latercera.com/que-pasa/noticia/salud-mental-y-prision/717996/</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noProof/>
          <w:sz w:val="20"/>
          <w:szCs w:val="20"/>
          <w:lang w:eastAsia="es-CL"/>
        </w:rPr>
        <w:drawing>
          <wp:inline distT="0" distB="0" distL="0" distR="0">
            <wp:extent cx="5978794" cy="3984091"/>
            <wp:effectExtent l="19050" t="0" r="2906" b="0"/>
            <wp:docPr id="1" name="Imagen 1" descr="https://www.latercera.com/resizer/N3RIWo7VF69aoUsvofDsajvJXgY=/900x600/smart/arc-anglerfish-arc2-prod-copesa.s3.amazonaws.com/public/ECXR22P2OBBUDL544ZZ2DVOJ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tercera.com/resizer/N3RIWo7VF69aoUsvofDsajvJXgY=/900x600/smart/arc-anglerfish-arc2-prod-copesa.s3.amazonaws.com/public/ECXR22P2OBBUDL544ZZ2DVOJRQ.jpg"/>
                    <pic:cNvPicPr>
                      <a:picLocks noChangeAspect="1" noChangeArrowheads="1"/>
                    </pic:cNvPicPr>
                  </pic:nvPicPr>
                  <pic:blipFill>
                    <a:blip r:embed="rId5"/>
                    <a:srcRect/>
                    <a:stretch>
                      <a:fillRect/>
                    </a:stretch>
                  </pic:blipFill>
                  <pic:spPr bwMode="auto">
                    <a:xfrm>
                      <a:off x="0" y="0"/>
                      <a:ext cx="5978792" cy="3984090"/>
                    </a:xfrm>
                    <a:prstGeom prst="rect">
                      <a:avLst/>
                    </a:prstGeom>
                    <a:noFill/>
                    <a:ln w="9525">
                      <a:noFill/>
                      <a:miter lim="800000"/>
                      <a:headEnd/>
                      <a:tailEnd/>
                    </a:ln>
                  </pic:spPr>
                </pic:pic>
              </a:graphicData>
            </a:graphic>
          </wp:inline>
        </w:drawing>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Estudio de la Universidad Diego Portales, investigó desde 2013 a 2016, a 73 presos, reportando una baja en índices de depresión, desórdenes de ansiedad y trastornos psicóticos en el periodo de reclusión.</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Diversos estudios muestran que la prevalencia de </w:t>
      </w:r>
      <w:r w:rsidRPr="00745F71">
        <w:rPr>
          <w:rFonts w:ascii="Arial" w:eastAsia="Times New Roman" w:hAnsi="Arial" w:cs="Arial"/>
          <w:b/>
          <w:bCs/>
          <w:sz w:val="20"/>
          <w:szCs w:val="20"/>
          <w:lang w:eastAsia="es-CL"/>
        </w:rPr>
        <w:t>trastornos mentales</w:t>
      </w:r>
      <w:r w:rsidRPr="00745F71">
        <w:rPr>
          <w:rFonts w:ascii="Arial" w:eastAsia="Times New Roman" w:hAnsi="Arial" w:cs="Arial"/>
          <w:sz w:val="20"/>
          <w:szCs w:val="20"/>
          <w:lang w:eastAsia="es-CL"/>
        </w:rPr>
        <w:t xml:space="preserve"> es mayor en las personas que están en </w:t>
      </w:r>
      <w:hyperlink r:id="rId6" w:history="1">
        <w:r w:rsidRPr="00745F71">
          <w:rPr>
            <w:rFonts w:ascii="Arial" w:eastAsia="Times New Roman" w:hAnsi="Arial" w:cs="Arial"/>
            <w:color w:val="0000FF"/>
            <w:sz w:val="20"/>
            <w:szCs w:val="20"/>
            <w:u w:val="single"/>
            <w:lang w:eastAsia="es-CL"/>
          </w:rPr>
          <w:t>prisión</w:t>
        </w:r>
      </w:hyperlink>
      <w:r w:rsidRPr="00745F71">
        <w:rPr>
          <w:rFonts w:ascii="Arial" w:eastAsia="Times New Roman" w:hAnsi="Arial" w:cs="Arial"/>
          <w:sz w:val="20"/>
          <w:szCs w:val="20"/>
          <w:lang w:eastAsia="es-CL"/>
        </w:rPr>
        <w:t>, si se comparan con la población general. Pero no está claro aún si la relación existente en salud mental es efecto de la privación de libertad o por antecedentes previos.</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Por eso una investigación en Chile, desarrollada por académico de la Facultad de Medicina de la Universidad Diego Portales, Adrian </w:t>
      </w:r>
      <w:proofErr w:type="spellStart"/>
      <w:r w:rsidRPr="00745F71">
        <w:rPr>
          <w:rFonts w:ascii="Arial" w:eastAsia="Times New Roman" w:hAnsi="Arial" w:cs="Arial"/>
          <w:sz w:val="20"/>
          <w:szCs w:val="20"/>
          <w:lang w:eastAsia="es-CL"/>
        </w:rPr>
        <w:t>Mundt</w:t>
      </w:r>
      <w:proofErr w:type="spellEnd"/>
      <w:r w:rsidRPr="00745F71">
        <w:rPr>
          <w:rFonts w:ascii="Arial" w:eastAsia="Times New Roman" w:hAnsi="Arial" w:cs="Arial"/>
          <w:sz w:val="20"/>
          <w:szCs w:val="20"/>
          <w:lang w:eastAsia="es-CL"/>
        </w:rPr>
        <w:t>, indagó en ese aspecto e investigó desde 2013 a 2016, a 73 presos, reportando una</w:t>
      </w:r>
      <w:r w:rsidRPr="00745F71">
        <w:rPr>
          <w:rFonts w:ascii="Arial" w:eastAsia="Times New Roman" w:hAnsi="Arial" w:cs="Arial"/>
          <w:b/>
          <w:bCs/>
          <w:sz w:val="20"/>
          <w:szCs w:val="20"/>
          <w:lang w:eastAsia="es-CL"/>
        </w:rPr>
        <w:t xml:space="preserve"> baja en índices de depresión, desórdenes de ansiedad y trastornos psicóticos en el periodo de reclusión.</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El artículo </w:t>
      </w:r>
      <w:r w:rsidRPr="00745F71">
        <w:rPr>
          <w:rFonts w:ascii="Arial" w:eastAsia="Times New Roman" w:hAnsi="Arial" w:cs="Arial"/>
          <w:i/>
          <w:iCs/>
          <w:sz w:val="20"/>
          <w:szCs w:val="20"/>
          <w:lang w:eastAsia="es-CL"/>
        </w:rPr>
        <w:t xml:space="preserve">Mental </w:t>
      </w:r>
      <w:proofErr w:type="spellStart"/>
      <w:r w:rsidRPr="00745F71">
        <w:rPr>
          <w:rFonts w:ascii="Arial" w:eastAsia="Times New Roman" w:hAnsi="Arial" w:cs="Arial"/>
          <w:i/>
          <w:iCs/>
          <w:sz w:val="20"/>
          <w:szCs w:val="20"/>
          <w:lang w:eastAsia="es-CL"/>
        </w:rPr>
        <w:t>disorders</w:t>
      </w:r>
      <w:proofErr w:type="spellEnd"/>
      <w:r w:rsidRPr="00745F71">
        <w:rPr>
          <w:rFonts w:ascii="Arial" w:eastAsia="Times New Roman" w:hAnsi="Arial" w:cs="Arial"/>
          <w:i/>
          <w:iCs/>
          <w:sz w:val="20"/>
          <w:szCs w:val="20"/>
          <w:lang w:eastAsia="es-CL"/>
        </w:rPr>
        <w:t xml:space="preserve"> and mental </w:t>
      </w:r>
      <w:proofErr w:type="spellStart"/>
      <w:r w:rsidRPr="00745F71">
        <w:rPr>
          <w:rFonts w:ascii="Arial" w:eastAsia="Times New Roman" w:hAnsi="Arial" w:cs="Arial"/>
          <w:i/>
          <w:iCs/>
          <w:sz w:val="20"/>
          <w:szCs w:val="20"/>
          <w:lang w:eastAsia="es-CL"/>
        </w:rPr>
        <w:t>health</w:t>
      </w:r>
      <w:proofErr w:type="spellEnd"/>
      <w:r w:rsidRPr="00745F71">
        <w:rPr>
          <w:rFonts w:ascii="Arial" w:eastAsia="Times New Roman" w:hAnsi="Arial" w:cs="Arial"/>
          <w:i/>
          <w:iCs/>
          <w:sz w:val="20"/>
          <w:szCs w:val="20"/>
          <w:lang w:eastAsia="es-CL"/>
        </w:rPr>
        <w:t xml:space="preserve"> </w:t>
      </w:r>
      <w:proofErr w:type="spellStart"/>
      <w:r w:rsidRPr="00745F71">
        <w:rPr>
          <w:rFonts w:ascii="Arial" w:eastAsia="Times New Roman" w:hAnsi="Arial" w:cs="Arial"/>
          <w:i/>
          <w:iCs/>
          <w:sz w:val="20"/>
          <w:szCs w:val="20"/>
          <w:lang w:eastAsia="es-CL"/>
        </w:rPr>
        <w:t>symptoms</w:t>
      </w:r>
      <w:proofErr w:type="spellEnd"/>
      <w:r w:rsidRPr="00745F71">
        <w:rPr>
          <w:rFonts w:ascii="Arial" w:eastAsia="Times New Roman" w:hAnsi="Arial" w:cs="Arial"/>
          <w:i/>
          <w:iCs/>
          <w:sz w:val="20"/>
          <w:szCs w:val="20"/>
          <w:lang w:eastAsia="es-CL"/>
        </w:rPr>
        <w:t xml:space="preserve"> </w:t>
      </w:r>
      <w:proofErr w:type="spellStart"/>
      <w:r w:rsidRPr="00745F71">
        <w:rPr>
          <w:rFonts w:ascii="Arial" w:eastAsia="Times New Roman" w:hAnsi="Arial" w:cs="Arial"/>
          <w:i/>
          <w:iCs/>
          <w:sz w:val="20"/>
          <w:szCs w:val="20"/>
          <w:lang w:eastAsia="es-CL"/>
        </w:rPr>
        <w:t>during</w:t>
      </w:r>
      <w:proofErr w:type="spellEnd"/>
      <w:r w:rsidRPr="00745F71">
        <w:rPr>
          <w:rFonts w:ascii="Arial" w:eastAsia="Times New Roman" w:hAnsi="Arial" w:cs="Arial"/>
          <w:i/>
          <w:iCs/>
          <w:sz w:val="20"/>
          <w:szCs w:val="20"/>
          <w:lang w:eastAsia="es-CL"/>
        </w:rPr>
        <w:t xml:space="preserve"> </w:t>
      </w:r>
      <w:proofErr w:type="spellStart"/>
      <w:r w:rsidRPr="00745F71">
        <w:rPr>
          <w:rFonts w:ascii="Arial" w:eastAsia="Times New Roman" w:hAnsi="Arial" w:cs="Arial"/>
          <w:i/>
          <w:iCs/>
          <w:sz w:val="20"/>
          <w:szCs w:val="20"/>
          <w:lang w:eastAsia="es-CL"/>
        </w:rPr>
        <w:t>imprisonment</w:t>
      </w:r>
      <w:proofErr w:type="spellEnd"/>
      <w:r w:rsidRPr="00745F71">
        <w:rPr>
          <w:rFonts w:ascii="Arial" w:eastAsia="Times New Roman" w:hAnsi="Arial" w:cs="Arial"/>
          <w:i/>
          <w:iCs/>
          <w:sz w:val="20"/>
          <w:szCs w:val="20"/>
          <w:lang w:eastAsia="es-CL"/>
        </w:rPr>
        <w:t xml:space="preserve">: A </w:t>
      </w:r>
      <w:proofErr w:type="spellStart"/>
      <w:r w:rsidRPr="00745F71">
        <w:rPr>
          <w:rFonts w:ascii="Arial" w:eastAsia="Times New Roman" w:hAnsi="Arial" w:cs="Arial"/>
          <w:i/>
          <w:iCs/>
          <w:sz w:val="20"/>
          <w:szCs w:val="20"/>
          <w:lang w:eastAsia="es-CL"/>
        </w:rPr>
        <w:t>three-year</w:t>
      </w:r>
      <w:proofErr w:type="spellEnd"/>
      <w:r w:rsidRPr="00745F71">
        <w:rPr>
          <w:rFonts w:ascii="Arial" w:eastAsia="Times New Roman" w:hAnsi="Arial" w:cs="Arial"/>
          <w:i/>
          <w:iCs/>
          <w:sz w:val="20"/>
          <w:szCs w:val="20"/>
          <w:lang w:eastAsia="es-CL"/>
        </w:rPr>
        <w:t xml:space="preserve"> </w:t>
      </w:r>
      <w:proofErr w:type="spellStart"/>
      <w:r w:rsidRPr="00745F71">
        <w:rPr>
          <w:rFonts w:ascii="Arial" w:eastAsia="Times New Roman" w:hAnsi="Arial" w:cs="Arial"/>
          <w:i/>
          <w:iCs/>
          <w:sz w:val="20"/>
          <w:szCs w:val="20"/>
          <w:lang w:eastAsia="es-CL"/>
        </w:rPr>
        <w:t>follow</w:t>
      </w:r>
      <w:proofErr w:type="spellEnd"/>
      <w:r w:rsidRPr="00745F71">
        <w:rPr>
          <w:rFonts w:ascii="Arial" w:eastAsia="Times New Roman" w:hAnsi="Arial" w:cs="Arial"/>
          <w:i/>
          <w:iCs/>
          <w:sz w:val="20"/>
          <w:szCs w:val="20"/>
          <w:lang w:eastAsia="es-CL"/>
        </w:rPr>
        <w:t xml:space="preserve"> up </w:t>
      </w:r>
      <w:proofErr w:type="spellStart"/>
      <w:r w:rsidRPr="00745F71">
        <w:rPr>
          <w:rFonts w:ascii="Arial" w:eastAsia="Times New Roman" w:hAnsi="Arial" w:cs="Arial"/>
          <w:i/>
          <w:iCs/>
          <w:sz w:val="20"/>
          <w:szCs w:val="20"/>
          <w:lang w:eastAsia="es-CL"/>
        </w:rPr>
        <w:t>study</w:t>
      </w:r>
      <w:proofErr w:type="spellEnd"/>
      <w:r w:rsidRPr="00745F71">
        <w:rPr>
          <w:rFonts w:ascii="Arial" w:eastAsia="Times New Roman" w:hAnsi="Arial" w:cs="Arial"/>
          <w:i/>
          <w:iCs/>
          <w:sz w:val="20"/>
          <w:szCs w:val="20"/>
          <w:lang w:eastAsia="es-CL"/>
        </w:rPr>
        <w:t xml:space="preserve">, </w:t>
      </w:r>
      <w:r w:rsidRPr="00745F71">
        <w:rPr>
          <w:rFonts w:ascii="Arial" w:eastAsia="Times New Roman" w:hAnsi="Arial" w:cs="Arial"/>
          <w:sz w:val="20"/>
          <w:szCs w:val="20"/>
          <w:lang w:eastAsia="es-CL"/>
        </w:rPr>
        <w:t xml:space="preserve">fue publicado por la revista científica norteamericana </w:t>
      </w:r>
      <w:hyperlink r:id="rId7" w:history="1">
        <w:proofErr w:type="spellStart"/>
        <w:r w:rsidRPr="00745F71">
          <w:rPr>
            <w:rFonts w:ascii="Arial" w:eastAsia="Times New Roman" w:hAnsi="Arial" w:cs="Arial"/>
            <w:color w:val="0000FF"/>
            <w:sz w:val="20"/>
            <w:szCs w:val="20"/>
            <w:u w:val="single"/>
            <w:lang w:eastAsia="es-CL"/>
          </w:rPr>
          <w:t>Plos</w:t>
        </w:r>
        <w:proofErr w:type="spellEnd"/>
        <w:r w:rsidRPr="00745F71">
          <w:rPr>
            <w:rFonts w:ascii="Arial" w:eastAsia="Times New Roman" w:hAnsi="Arial" w:cs="Arial"/>
            <w:color w:val="0000FF"/>
            <w:sz w:val="20"/>
            <w:szCs w:val="20"/>
            <w:u w:val="single"/>
            <w:lang w:eastAsia="es-CL"/>
          </w:rPr>
          <w:t xml:space="preserve"> </w:t>
        </w:r>
        <w:proofErr w:type="spellStart"/>
        <w:r w:rsidRPr="00745F71">
          <w:rPr>
            <w:rFonts w:ascii="Arial" w:eastAsia="Times New Roman" w:hAnsi="Arial" w:cs="Arial"/>
            <w:color w:val="0000FF"/>
            <w:sz w:val="20"/>
            <w:szCs w:val="20"/>
            <w:u w:val="single"/>
            <w:lang w:eastAsia="es-CL"/>
          </w:rPr>
          <w:t>One</w:t>
        </w:r>
        <w:proofErr w:type="spellEnd"/>
      </w:hyperlink>
      <w:r w:rsidRPr="00745F71">
        <w:rPr>
          <w:rFonts w:ascii="Arial" w:eastAsia="Times New Roman" w:hAnsi="Arial" w:cs="Arial"/>
          <w:sz w:val="20"/>
          <w:szCs w:val="20"/>
          <w:lang w:eastAsia="es-CL"/>
        </w:rPr>
        <w:t xml:space="preserve"> en marzo de 2019, y aborda un </w:t>
      </w:r>
      <w:r w:rsidRPr="00745F71">
        <w:rPr>
          <w:rFonts w:ascii="Arial" w:eastAsia="Times New Roman" w:hAnsi="Arial" w:cs="Arial"/>
          <w:b/>
          <w:bCs/>
          <w:sz w:val="20"/>
          <w:szCs w:val="20"/>
          <w:lang w:eastAsia="es-CL"/>
        </w:rPr>
        <w:t>tema que tiene escasa investigación en el mundo</w:t>
      </w:r>
      <w:r w:rsidRPr="00745F71">
        <w:rPr>
          <w:rFonts w:ascii="Arial" w:eastAsia="Times New Roman" w:hAnsi="Arial" w:cs="Arial"/>
          <w:sz w:val="20"/>
          <w:szCs w:val="20"/>
          <w:lang w:eastAsia="es-CL"/>
        </w:rPr>
        <w:t xml:space="preserve">, en especial en los países de bajos o medianos ingresos. Sin embargo, dice </w:t>
      </w:r>
      <w:proofErr w:type="spellStart"/>
      <w:r w:rsidRPr="00745F71">
        <w:rPr>
          <w:rFonts w:ascii="Arial" w:eastAsia="Times New Roman" w:hAnsi="Arial" w:cs="Arial"/>
          <w:sz w:val="20"/>
          <w:szCs w:val="20"/>
          <w:lang w:eastAsia="es-CL"/>
        </w:rPr>
        <w:t>Mundt</w:t>
      </w:r>
      <w:proofErr w:type="spellEnd"/>
      <w:r w:rsidRPr="00745F71">
        <w:rPr>
          <w:rFonts w:ascii="Arial" w:eastAsia="Times New Roman" w:hAnsi="Arial" w:cs="Arial"/>
          <w:sz w:val="20"/>
          <w:szCs w:val="20"/>
          <w:lang w:eastAsia="es-CL"/>
        </w:rPr>
        <w:t>, en algunos países occidentales se han desarrollado estudios longitudinales que revelaron mejoras en los síntomas a lo largo del tiempo de personas recluidas.</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Ese antecedente en particular generó la inquietud de conocer si este resultado podría replicarse en las cárceles de Santiago. En el trabajo, explica el académico, hicieron un seguimiento de una muestra de personas reclutadas al momento del ingreso al sistema penal en año 2013. </w:t>
      </w:r>
      <w:r w:rsidRPr="00745F71">
        <w:rPr>
          <w:rFonts w:ascii="Arial" w:eastAsia="Times New Roman" w:hAnsi="Arial" w:cs="Arial"/>
          <w:b/>
          <w:bCs/>
          <w:sz w:val="20"/>
          <w:szCs w:val="20"/>
          <w:lang w:eastAsia="es-CL"/>
        </w:rPr>
        <w:t>Esa muestra inicial fueron 227 hombres y 198 mujeres.</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Es primer estudio longitudinal de América Latina que hizo un seguimiento sistemático de una muestra representativa al momento del ingreso, destaca el académico. "El único anterior fue el nuestro de un subgrupo </w:t>
      </w:r>
      <w:r w:rsidRPr="00745F71">
        <w:rPr>
          <w:rFonts w:ascii="Arial" w:eastAsia="Times New Roman" w:hAnsi="Arial" w:cs="Arial"/>
          <w:sz w:val="20"/>
          <w:szCs w:val="20"/>
          <w:lang w:eastAsia="es-CL"/>
        </w:rPr>
        <w:lastRenderedPageBreak/>
        <w:t>que t</w:t>
      </w:r>
      <w:r w:rsidRPr="00745F71">
        <w:rPr>
          <w:rFonts w:ascii="Arial" w:eastAsia="Times New Roman" w:hAnsi="Arial" w:cs="Arial"/>
          <w:b/>
          <w:bCs/>
          <w:sz w:val="20"/>
          <w:szCs w:val="20"/>
          <w:lang w:eastAsia="es-CL"/>
        </w:rPr>
        <w:t>enía depresión mayor al momento del ingreso</w:t>
      </w:r>
      <w:r w:rsidRPr="00745F71">
        <w:rPr>
          <w:rFonts w:ascii="Arial" w:eastAsia="Times New Roman" w:hAnsi="Arial" w:cs="Arial"/>
          <w:sz w:val="20"/>
          <w:szCs w:val="20"/>
          <w:lang w:eastAsia="es-CL"/>
        </w:rPr>
        <w:t>. En este subgrupo ya vimos mejoría, pero también se aplica a otros grupos diagnósticos", aclara.</w:t>
      </w:r>
    </w:p>
    <w:p w:rsidR="00745F71" w:rsidRPr="00745F71" w:rsidRDefault="00745F71" w:rsidP="00745F71">
      <w:pPr>
        <w:spacing w:before="120" w:after="120" w:line="240" w:lineRule="auto"/>
        <w:jc w:val="both"/>
        <w:outlineLvl w:val="2"/>
        <w:rPr>
          <w:rFonts w:ascii="Arial" w:eastAsia="Times New Roman" w:hAnsi="Arial" w:cs="Arial"/>
          <w:b/>
          <w:bCs/>
          <w:sz w:val="20"/>
          <w:szCs w:val="20"/>
          <w:lang w:eastAsia="es-CL"/>
        </w:rPr>
      </w:pPr>
      <w:r w:rsidRPr="00745F71">
        <w:rPr>
          <w:rFonts w:ascii="Arial" w:eastAsia="Times New Roman" w:hAnsi="Arial" w:cs="Arial"/>
          <w:b/>
          <w:bCs/>
          <w:sz w:val="20"/>
          <w:szCs w:val="20"/>
          <w:lang w:eastAsia="es-CL"/>
        </w:rPr>
        <w:t>Mejorías</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En actual estudio y seguimiento, hubo 73 personas todavía (o de nuevo) en la cárcel, entre ellos 53 hombres y 20 mujeres. Los </w:t>
      </w:r>
      <w:r w:rsidRPr="00745F71">
        <w:rPr>
          <w:rFonts w:ascii="Arial" w:eastAsia="Times New Roman" w:hAnsi="Arial" w:cs="Arial"/>
          <w:b/>
          <w:bCs/>
          <w:sz w:val="20"/>
          <w:szCs w:val="20"/>
          <w:lang w:eastAsia="es-CL"/>
        </w:rPr>
        <w:t>hombres tienen más delitos violentos y promedio condenas más largas</w:t>
      </w:r>
      <w:r w:rsidRPr="00745F71">
        <w:rPr>
          <w:rFonts w:ascii="Arial" w:eastAsia="Times New Roman" w:hAnsi="Arial" w:cs="Arial"/>
          <w:sz w:val="20"/>
          <w:szCs w:val="20"/>
          <w:lang w:eastAsia="es-CL"/>
        </w:rPr>
        <w:t>, por lo tanto en el seguimiento la muestra fue asimétrica con más hombres que mujeres.</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¿Qué condiciones de salud mental eran más frecuentes? En el seguimiento, dice </w:t>
      </w:r>
      <w:proofErr w:type="spellStart"/>
      <w:r w:rsidRPr="00745F71">
        <w:rPr>
          <w:rFonts w:ascii="Arial" w:eastAsia="Times New Roman" w:hAnsi="Arial" w:cs="Arial"/>
          <w:sz w:val="20"/>
          <w:szCs w:val="20"/>
          <w:lang w:eastAsia="es-CL"/>
        </w:rPr>
        <w:t>Mundt</w:t>
      </w:r>
      <w:proofErr w:type="spellEnd"/>
      <w:r w:rsidRPr="00745F71">
        <w:rPr>
          <w:rFonts w:ascii="Arial" w:eastAsia="Times New Roman" w:hAnsi="Arial" w:cs="Arial"/>
          <w:sz w:val="20"/>
          <w:szCs w:val="20"/>
          <w:lang w:eastAsia="es-CL"/>
        </w:rPr>
        <w:t xml:space="preserve">, pudieron ver que el </w:t>
      </w:r>
      <w:r w:rsidRPr="00745F71">
        <w:rPr>
          <w:rFonts w:ascii="Arial" w:eastAsia="Times New Roman" w:hAnsi="Arial" w:cs="Arial"/>
          <w:b/>
          <w:bCs/>
          <w:sz w:val="20"/>
          <w:szCs w:val="20"/>
          <w:lang w:eastAsia="es-CL"/>
        </w:rPr>
        <w:t>70% tenía trastorno de personalidad</w:t>
      </w:r>
      <w:r w:rsidRPr="00745F71">
        <w:rPr>
          <w:rFonts w:ascii="Arial" w:eastAsia="Times New Roman" w:hAnsi="Arial" w:cs="Arial"/>
          <w:sz w:val="20"/>
          <w:szCs w:val="20"/>
          <w:lang w:eastAsia="es-CL"/>
        </w:rPr>
        <w:t>, que era la condición más constante en el tiempo. La mitad tenía trastorno por uso de drogas, un tercio depresión mayor y un tercio trastorno por ansiedad, y un 14% psicosis.</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Durante el periodo, los </w:t>
      </w:r>
      <w:r w:rsidRPr="00745F71">
        <w:rPr>
          <w:rFonts w:ascii="Arial" w:eastAsia="Times New Roman" w:hAnsi="Arial" w:cs="Arial"/>
          <w:b/>
          <w:bCs/>
          <w:sz w:val="20"/>
          <w:szCs w:val="20"/>
          <w:lang w:eastAsia="es-CL"/>
        </w:rPr>
        <w:t xml:space="preserve">síntomas psicopatológicos de los internos mejoraron durante la reclusión, como también disminuyó la prevalencia de enfermedades mentales severas.  </w:t>
      </w:r>
      <w:r w:rsidRPr="00745F71">
        <w:rPr>
          <w:rFonts w:ascii="Arial" w:eastAsia="Times New Roman" w:hAnsi="Arial" w:cs="Arial"/>
          <w:sz w:val="20"/>
          <w:szCs w:val="20"/>
          <w:lang w:eastAsia="es-CL"/>
        </w:rPr>
        <w:t>"En un contexto carcelario de escasos recursos, los síntomas y trastornos de salud mental mejoran considerablemente luego de más de tres años de encarcelamiento", indica.</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De ese modo, por ejemplo, un 64% de internos tenían depresión al inicio del estudio, y 32% de ellos seguían con esa enfermedad mental tres años después. Los desórdenes de ansiedad bajaron de 44% a 37%, y los </w:t>
      </w:r>
      <w:r w:rsidRPr="00745F71">
        <w:rPr>
          <w:rFonts w:ascii="Arial" w:eastAsia="Times New Roman" w:hAnsi="Arial" w:cs="Arial"/>
          <w:b/>
          <w:bCs/>
          <w:sz w:val="20"/>
          <w:szCs w:val="20"/>
          <w:lang w:eastAsia="es-CL"/>
        </w:rPr>
        <w:t>trastornos psicóticos descendieron de 30% a 14%.</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También se midió el riesgo de suicidios: al iniciar la investigación 62% (45 presos) poseían este peligro, el cual bajó a 48% (35 presos). Hubo once participantes del estudio, correspondiente al </w:t>
      </w:r>
      <w:r w:rsidRPr="00745F71">
        <w:rPr>
          <w:rFonts w:ascii="Arial" w:eastAsia="Times New Roman" w:hAnsi="Arial" w:cs="Arial"/>
          <w:b/>
          <w:bCs/>
          <w:sz w:val="20"/>
          <w:szCs w:val="20"/>
          <w:lang w:eastAsia="es-CL"/>
        </w:rPr>
        <w:t>15%, que intentaron suicidarse</w:t>
      </w:r>
      <w:r w:rsidRPr="00745F71">
        <w:rPr>
          <w:rFonts w:ascii="Arial" w:eastAsia="Times New Roman" w:hAnsi="Arial" w:cs="Arial"/>
          <w:sz w:val="20"/>
          <w:szCs w:val="20"/>
          <w:lang w:eastAsia="es-CL"/>
        </w:rPr>
        <w:t xml:space="preserve"> durante los tres años que duró el trabajo.</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En cuanto a las razones de por qué se detectan esos cambios en reclusión, el académico indica que el estudio no da respuestas. Algunas hipótesis, para entender, sin embargo, es que tienen </w:t>
      </w:r>
      <w:r w:rsidRPr="00745F71">
        <w:rPr>
          <w:rFonts w:ascii="Arial" w:eastAsia="Times New Roman" w:hAnsi="Arial" w:cs="Arial"/>
          <w:b/>
          <w:bCs/>
          <w:sz w:val="20"/>
          <w:szCs w:val="20"/>
          <w:lang w:eastAsia="es-CL"/>
        </w:rPr>
        <w:t>menos acceso a alcohol y drogas que afuera</w:t>
      </w:r>
      <w:r w:rsidRPr="00745F71">
        <w:rPr>
          <w:rFonts w:ascii="Arial" w:eastAsia="Times New Roman" w:hAnsi="Arial" w:cs="Arial"/>
          <w:sz w:val="20"/>
          <w:szCs w:val="20"/>
          <w:lang w:eastAsia="es-CL"/>
        </w:rPr>
        <w:t>. "Drogas entran, pero son más difícil a conseguir, más caras y baja el nivel de consumo, aunque muchos siguen dependiente. Alcohol entra poco a la cárcel, a veces se produce a dentro", señala.</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Otra razón, es que el momento de ingreso constituye un alto estrés. Después se </w:t>
      </w:r>
      <w:r w:rsidRPr="00745F71">
        <w:rPr>
          <w:rFonts w:ascii="Arial" w:eastAsia="Times New Roman" w:hAnsi="Arial" w:cs="Arial"/>
          <w:b/>
          <w:bCs/>
          <w:sz w:val="20"/>
          <w:szCs w:val="20"/>
          <w:lang w:eastAsia="es-CL"/>
        </w:rPr>
        <w:t>acostumbran a las condiciones y viven en condiciones relativamente estables</w:t>
      </w:r>
      <w:r w:rsidRPr="00745F71">
        <w:rPr>
          <w:rFonts w:ascii="Arial" w:eastAsia="Times New Roman" w:hAnsi="Arial" w:cs="Arial"/>
          <w:sz w:val="20"/>
          <w:szCs w:val="20"/>
          <w:lang w:eastAsia="es-CL"/>
        </w:rPr>
        <w:t xml:space="preserve">, aunque adversas. La vida de muchos de los internos afuera es muy adversa, desordenada y con mucha exposición a violencia. Pero en reclusión viven una etapa en que, "tienen algunas necesidades como techo y comida aseguradas", puntualiza </w:t>
      </w:r>
      <w:proofErr w:type="spellStart"/>
      <w:r w:rsidRPr="00745F71">
        <w:rPr>
          <w:rFonts w:ascii="Arial" w:eastAsia="Times New Roman" w:hAnsi="Arial" w:cs="Arial"/>
          <w:sz w:val="20"/>
          <w:szCs w:val="20"/>
          <w:lang w:eastAsia="es-CL"/>
        </w:rPr>
        <w:t>Mundt</w:t>
      </w:r>
      <w:proofErr w:type="spellEnd"/>
      <w:r w:rsidRPr="00745F71">
        <w:rPr>
          <w:rFonts w:ascii="Arial" w:eastAsia="Times New Roman" w:hAnsi="Arial" w:cs="Arial"/>
          <w:sz w:val="20"/>
          <w:szCs w:val="20"/>
          <w:lang w:eastAsia="es-CL"/>
        </w:rPr>
        <w:t>.</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Además, se suma que al ingreso frecuentemente tienen inseguridad sobre el proceso, son imputados. "Se ha visto que </w:t>
      </w:r>
      <w:r w:rsidRPr="00745F71">
        <w:rPr>
          <w:rFonts w:ascii="Arial" w:eastAsia="Times New Roman" w:hAnsi="Arial" w:cs="Arial"/>
          <w:b/>
          <w:bCs/>
          <w:sz w:val="20"/>
          <w:szCs w:val="20"/>
          <w:lang w:eastAsia="es-CL"/>
        </w:rPr>
        <w:t>baja el estrés cuando están condenados</w:t>
      </w:r>
      <w:r w:rsidRPr="00745F71">
        <w:rPr>
          <w:rFonts w:ascii="Arial" w:eastAsia="Times New Roman" w:hAnsi="Arial" w:cs="Arial"/>
          <w:sz w:val="20"/>
          <w:szCs w:val="20"/>
          <w:lang w:eastAsia="es-CL"/>
        </w:rPr>
        <w:t xml:space="preserve"> y saben la fecha de la libertad. Especialmente difícil es la prisión preventiva", señala.</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El ingresar a una cárcel implica mucha</w:t>
      </w:r>
      <w:r w:rsidRPr="00745F71">
        <w:rPr>
          <w:rFonts w:ascii="Arial" w:eastAsia="Times New Roman" w:hAnsi="Arial" w:cs="Arial"/>
          <w:b/>
          <w:bCs/>
          <w:sz w:val="20"/>
          <w:szCs w:val="20"/>
          <w:lang w:eastAsia="es-CL"/>
        </w:rPr>
        <w:t xml:space="preserve"> tensión</w:t>
      </w:r>
      <w:r w:rsidRPr="00745F71">
        <w:rPr>
          <w:rFonts w:ascii="Arial" w:eastAsia="Times New Roman" w:hAnsi="Arial" w:cs="Arial"/>
          <w:sz w:val="20"/>
          <w:szCs w:val="20"/>
          <w:lang w:eastAsia="es-CL"/>
        </w:rPr>
        <w:t>, "entran cuando ya están muy descompensados", dice el académico. Por eso, en promedio se mejoran.</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También hay individuos que </w:t>
      </w:r>
      <w:r w:rsidRPr="00745F71">
        <w:rPr>
          <w:rFonts w:ascii="Arial" w:eastAsia="Times New Roman" w:hAnsi="Arial" w:cs="Arial"/>
          <w:b/>
          <w:bCs/>
          <w:sz w:val="20"/>
          <w:szCs w:val="20"/>
          <w:lang w:eastAsia="es-CL"/>
        </w:rPr>
        <w:t>empeoran o inician trastornos en la cárcel</w:t>
      </w:r>
      <w:r w:rsidRPr="00745F71">
        <w:rPr>
          <w:rFonts w:ascii="Arial" w:eastAsia="Times New Roman" w:hAnsi="Arial" w:cs="Arial"/>
          <w:sz w:val="20"/>
          <w:szCs w:val="20"/>
          <w:lang w:eastAsia="es-CL"/>
        </w:rPr>
        <w:t>. Los estudios también ayudan a identificar aquellos ya al inicio que no van bien. "</w:t>
      </w:r>
      <w:r w:rsidRPr="00745F71">
        <w:rPr>
          <w:rFonts w:ascii="Arial" w:eastAsia="Times New Roman" w:hAnsi="Arial" w:cs="Arial"/>
          <w:b/>
          <w:bCs/>
          <w:sz w:val="20"/>
          <w:szCs w:val="20"/>
          <w:lang w:eastAsia="es-CL"/>
        </w:rPr>
        <w:t>Personas con psicosis al momento de reclusión no se mejoran mucho</w:t>
      </w:r>
      <w:r w:rsidRPr="00745F71">
        <w:rPr>
          <w:rFonts w:ascii="Arial" w:eastAsia="Times New Roman" w:hAnsi="Arial" w:cs="Arial"/>
          <w:sz w:val="20"/>
          <w:szCs w:val="20"/>
          <w:lang w:eastAsia="es-CL"/>
        </w:rPr>
        <w:t>, para ellos la cárcel no es el entorno adecuado".</w:t>
      </w:r>
    </w:p>
    <w:p w:rsidR="00745F71" w:rsidRPr="00745F71" w:rsidRDefault="00745F71" w:rsidP="00745F71">
      <w:pPr>
        <w:spacing w:before="120" w:after="120" w:line="240" w:lineRule="auto"/>
        <w:jc w:val="both"/>
        <w:rPr>
          <w:rFonts w:ascii="Arial" w:eastAsia="Times New Roman" w:hAnsi="Arial" w:cs="Arial"/>
          <w:sz w:val="20"/>
          <w:szCs w:val="20"/>
          <w:lang w:eastAsia="es-CL"/>
        </w:rPr>
      </w:pPr>
      <w:r w:rsidRPr="00745F71">
        <w:rPr>
          <w:rFonts w:ascii="Arial" w:eastAsia="Times New Roman" w:hAnsi="Arial" w:cs="Arial"/>
          <w:sz w:val="20"/>
          <w:szCs w:val="20"/>
          <w:lang w:eastAsia="es-CL"/>
        </w:rPr>
        <w:t xml:space="preserve">El estudio vio además, que la posibilidad de </w:t>
      </w:r>
      <w:r w:rsidRPr="00745F71">
        <w:rPr>
          <w:rFonts w:ascii="Arial" w:eastAsia="Times New Roman" w:hAnsi="Arial" w:cs="Arial"/>
          <w:b/>
          <w:bCs/>
          <w:sz w:val="20"/>
          <w:szCs w:val="20"/>
          <w:lang w:eastAsia="es-CL"/>
        </w:rPr>
        <w:t>trabajar o estudiar se asocia a mejoría</w:t>
      </w:r>
      <w:r w:rsidRPr="00745F71">
        <w:rPr>
          <w:rFonts w:ascii="Arial" w:eastAsia="Times New Roman" w:hAnsi="Arial" w:cs="Arial"/>
          <w:sz w:val="20"/>
          <w:szCs w:val="20"/>
          <w:lang w:eastAsia="es-CL"/>
        </w:rPr>
        <w:t>, "pero no se sabe si es causa o consecuencia de la mejoría", dice el investigador.</w:t>
      </w:r>
    </w:p>
    <w:p w:rsidR="002D0970" w:rsidRPr="00745F71" w:rsidRDefault="002D0970" w:rsidP="00745F71">
      <w:pPr>
        <w:spacing w:before="120" w:after="120" w:line="240" w:lineRule="auto"/>
        <w:jc w:val="both"/>
        <w:rPr>
          <w:rFonts w:ascii="Arial" w:hAnsi="Arial" w:cs="Arial"/>
          <w:sz w:val="20"/>
          <w:szCs w:val="20"/>
        </w:rPr>
      </w:pPr>
    </w:p>
    <w:sectPr w:rsidR="002D0970" w:rsidRPr="00745F71" w:rsidSect="00F15FB0">
      <w:pgSz w:w="12240" w:h="15840"/>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20AB"/>
    <w:multiLevelType w:val="multilevel"/>
    <w:tmpl w:val="65A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82B47"/>
    <w:multiLevelType w:val="multilevel"/>
    <w:tmpl w:val="17EA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513D0"/>
    <w:multiLevelType w:val="multilevel"/>
    <w:tmpl w:val="815C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45F71"/>
    <w:rsid w:val="002D0970"/>
    <w:rsid w:val="00745F71"/>
    <w:rsid w:val="00D353A4"/>
    <w:rsid w:val="00F15FB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70"/>
  </w:style>
  <w:style w:type="paragraph" w:styleId="Ttulo1">
    <w:name w:val="heading 1"/>
    <w:basedOn w:val="Normal"/>
    <w:link w:val="Ttulo1Car"/>
    <w:uiPriority w:val="9"/>
    <w:qFormat/>
    <w:rsid w:val="00745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745F7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link w:val="Ttulo5Car"/>
    <w:uiPriority w:val="9"/>
    <w:qFormat/>
    <w:rsid w:val="00745F71"/>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uiPriority w:val="9"/>
    <w:qFormat/>
    <w:rsid w:val="00745F71"/>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5F71"/>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745F71"/>
    <w:rPr>
      <w:rFonts w:ascii="Times New Roman" w:eastAsia="Times New Roman" w:hAnsi="Times New Roman" w:cs="Times New Roman"/>
      <w:b/>
      <w:bCs/>
      <w:sz w:val="27"/>
      <w:szCs w:val="27"/>
      <w:lang w:eastAsia="es-CL"/>
    </w:rPr>
  </w:style>
  <w:style w:type="character" w:customStyle="1" w:styleId="Ttulo5Car">
    <w:name w:val="Título 5 Car"/>
    <w:basedOn w:val="Fuentedeprrafopredeter"/>
    <w:link w:val="Ttulo5"/>
    <w:uiPriority w:val="9"/>
    <w:rsid w:val="00745F71"/>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uiPriority w:val="9"/>
    <w:rsid w:val="00745F71"/>
    <w:rPr>
      <w:rFonts w:ascii="Times New Roman" w:eastAsia="Times New Roman" w:hAnsi="Times New Roman" w:cs="Times New Roman"/>
      <w:b/>
      <w:bCs/>
      <w:sz w:val="15"/>
      <w:szCs w:val="15"/>
      <w:lang w:eastAsia="es-CL"/>
    </w:rPr>
  </w:style>
  <w:style w:type="paragraph" w:customStyle="1" w:styleId="excerpt">
    <w:name w:val="excerpt"/>
    <w:basedOn w:val="Normal"/>
    <w:rsid w:val="00745F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color-mid">
    <w:name w:val="text-color-mid"/>
    <w:basedOn w:val="Fuentedeprrafopredeter"/>
    <w:rsid w:val="00745F71"/>
  </w:style>
  <w:style w:type="character" w:styleId="Hipervnculo">
    <w:name w:val="Hyperlink"/>
    <w:basedOn w:val="Fuentedeprrafopredeter"/>
    <w:uiPriority w:val="99"/>
    <w:semiHidden/>
    <w:unhideWhenUsed/>
    <w:rsid w:val="00745F71"/>
    <w:rPr>
      <w:color w:val="0000FF"/>
      <w:u w:val="single"/>
    </w:rPr>
  </w:style>
  <w:style w:type="paragraph" w:customStyle="1" w:styleId="paragraph">
    <w:name w:val="paragraph"/>
    <w:basedOn w:val="Normal"/>
    <w:rsid w:val="00745F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45F71"/>
    <w:rPr>
      <w:b/>
      <w:bCs/>
    </w:rPr>
  </w:style>
  <w:style w:type="character" w:styleId="nfasis">
    <w:name w:val="Emphasis"/>
    <w:basedOn w:val="Fuentedeprrafopredeter"/>
    <w:uiPriority w:val="20"/>
    <w:qFormat/>
    <w:rsid w:val="00745F71"/>
    <w:rPr>
      <w:i/>
      <w:iCs/>
    </w:rPr>
  </w:style>
  <w:style w:type="paragraph" w:styleId="Textodeglobo">
    <w:name w:val="Balloon Text"/>
    <w:basedOn w:val="Normal"/>
    <w:link w:val="TextodegloboCar"/>
    <w:uiPriority w:val="99"/>
    <w:semiHidden/>
    <w:unhideWhenUsed/>
    <w:rsid w:val="00745F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733483">
      <w:bodyDiv w:val="1"/>
      <w:marLeft w:val="0"/>
      <w:marRight w:val="0"/>
      <w:marTop w:val="0"/>
      <w:marBottom w:val="0"/>
      <w:divBdr>
        <w:top w:val="none" w:sz="0" w:space="0" w:color="auto"/>
        <w:left w:val="none" w:sz="0" w:space="0" w:color="auto"/>
        <w:bottom w:val="none" w:sz="0" w:space="0" w:color="auto"/>
        <w:right w:val="none" w:sz="0" w:space="0" w:color="auto"/>
      </w:divBdr>
      <w:divsChild>
        <w:div w:id="2142458022">
          <w:marLeft w:val="0"/>
          <w:marRight w:val="0"/>
          <w:marTop w:val="0"/>
          <w:marBottom w:val="0"/>
          <w:divBdr>
            <w:top w:val="none" w:sz="0" w:space="0" w:color="auto"/>
            <w:left w:val="none" w:sz="0" w:space="0" w:color="auto"/>
            <w:bottom w:val="none" w:sz="0" w:space="0" w:color="auto"/>
            <w:right w:val="none" w:sz="0" w:space="0" w:color="auto"/>
          </w:divBdr>
          <w:divsChild>
            <w:div w:id="1653830596">
              <w:marLeft w:val="0"/>
              <w:marRight w:val="0"/>
              <w:marTop w:val="0"/>
              <w:marBottom w:val="0"/>
              <w:divBdr>
                <w:top w:val="none" w:sz="0" w:space="0" w:color="auto"/>
                <w:left w:val="none" w:sz="0" w:space="0" w:color="auto"/>
                <w:bottom w:val="none" w:sz="0" w:space="0" w:color="auto"/>
                <w:right w:val="none" w:sz="0" w:space="0" w:color="auto"/>
              </w:divBdr>
              <w:divsChild>
                <w:div w:id="1113867168">
                  <w:marLeft w:val="0"/>
                  <w:marRight w:val="0"/>
                  <w:marTop w:val="0"/>
                  <w:marBottom w:val="0"/>
                  <w:divBdr>
                    <w:top w:val="none" w:sz="0" w:space="0" w:color="auto"/>
                    <w:left w:val="none" w:sz="0" w:space="0" w:color="auto"/>
                    <w:bottom w:val="none" w:sz="0" w:space="0" w:color="auto"/>
                    <w:right w:val="none" w:sz="0" w:space="0" w:color="auto"/>
                  </w:divBdr>
                </w:div>
              </w:divsChild>
            </w:div>
            <w:div w:id="879780181">
              <w:marLeft w:val="0"/>
              <w:marRight w:val="0"/>
              <w:marTop w:val="0"/>
              <w:marBottom w:val="0"/>
              <w:divBdr>
                <w:top w:val="none" w:sz="0" w:space="0" w:color="auto"/>
                <w:left w:val="none" w:sz="0" w:space="0" w:color="auto"/>
                <w:bottom w:val="none" w:sz="0" w:space="0" w:color="auto"/>
                <w:right w:val="none" w:sz="0" w:space="0" w:color="auto"/>
              </w:divBdr>
              <w:divsChild>
                <w:div w:id="331032163">
                  <w:marLeft w:val="0"/>
                  <w:marRight w:val="0"/>
                  <w:marTop w:val="0"/>
                  <w:marBottom w:val="0"/>
                  <w:divBdr>
                    <w:top w:val="none" w:sz="0" w:space="0" w:color="auto"/>
                    <w:left w:val="none" w:sz="0" w:space="0" w:color="auto"/>
                    <w:bottom w:val="none" w:sz="0" w:space="0" w:color="auto"/>
                    <w:right w:val="none" w:sz="0" w:space="0" w:color="auto"/>
                  </w:divBdr>
                  <w:divsChild>
                    <w:div w:id="14942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491">
              <w:marLeft w:val="0"/>
              <w:marRight w:val="0"/>
              <w:marTop w:val="0"/>
              <w:marBottom w:val="0"/>
              <w:divBdr>
                <w:top w:val="none" w:sz="0" w:space="0" w:color="auto"/>
                <w:left w:val="none" w:sz="0" w:space="0" w:color="auto"/>
                <w:bottom w:val="none" w:sz="0" w:space="0" w:color="auto"/>
                <w:right w:val="none" w:sz="0" w:space="0" w:color="auto"/>
              </w:divBdr>
              <w:divsChild>
                <w:div w:id="4037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5590">
          <w:marLeft w:val="0"/>
          <w:marRight w:val="0"/>
          <w:marTop w:val="0"/>
          <w:marBottom w:val="0"/>
          <w:divBdr>
            <w:top w:val="none" w:sz="0" w:space="0" w:color="auto"/>
            <w:left w:val="none" w:sz="0" w:space="0" w:color="auto"/>
            <w:bottom w:val="none" w:sz="0" w:space="0" w:color="auto"/>
            <w:right w:val="none" w:sz="0" w:space="0" w:color="auto"/>
          </w:divBdr>
          <w:divsChild>
            <w:div w:id="1021128739">
              <w:marLeft w:val="0"/>
              <w:marRight w:val="0"/>
              <w:marTop w:val="0"/>
              <w:marBottom w:val="0"/>
              <w:divBdr>
                <w:top w:val="none" w:sz="0" w:space="0" w:color="auto"/>
                <w:left w:val="none" w:sz="0" w:space="0" w:color="auto"/>
                <w:bottom w:val="none" w:sz="0" w:space="0" w:color="auto"/>
                <w:right w:val="none" w:sz="0" w:space="0" w:color="auto"/>
              </w:divBdr>
              <w:divsChild>
                <w:div w:id="1496871699">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sChild>
                    <w:div w:id="2025159934">
                      <w:marLeft w:val="0"/>
                      <w:marRight w:val="0"/>
                      <w:marTop w:val="0"/>
                      <w:marBottom w:val="0"/>
                      <w:divBdr>
                        <w:top w:val="none" w:sz="0" w:space="0" w:color="auto"/>
                        <w:left w:val="none" w:sz="0" w:space="0" w:color="auto"/>
                        <w:bottom w:val="none" w:sz="0" w:space="0" w:color="auto"/>
                        <w:right w:val="none" w:sz="0" w:space="0" w:color="auto"/>
                      </w:divBdr>
                      <w:divsChild>
                        <w:div w:id="1486625904">
                          <w:marLeft w:val="0"/>
                          <w:marRight w:val="0"/>
                          <w:marTop w:val="0"/>
                          <w:marBottom w:val="0"/>
                          <w:divBdr>
                            <w:top w:val="none" w:sz="0" w:space="0" w:color="auto"/>
                            <w:left w:val="none" w:sz="0" w:space="0" w:color="auto"/>
                            <w:bottom w:val="none" w:sz="0" w:space="0" w:color="auto"/>
                            <w:right w:val="none" w:sz="0" w:space="0" w:color="auto"/>
                          </w:divBdr>
                        </w:div>
                      </w:divsChild>
                    </w:div>
                    <w:div w:id="14140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plos.org/plosone/article?id=10.1371/journal.pone.0213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tercera.com/nacional/noticia/estudio-la-defensoria-revela-precariedades-causas-personas-inimputables/23576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4684</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Fleon32@gmail.com</cp:lastModifiedBy>
  <cp:revision>1</cp:revision>
  <dcterms:created xsi:type="dcterms:W3CDTF">2020-03-16T01:23:00Z</dcterms:created>
  <dcterms:modified xsi:type="dcterms:W3CDTF">2020-03-16T01:26:00Z</dcterms:modified>
</cp:coreProperties>
</file>